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035" w:rsidRPr="00F10F3A" w:rsidRDefault="00F55035" w:rsidP="00F550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5035" w:rsidRPr="00F10F3A" w:rsidRDefault="00F55035" w:rsidP="00F55035">
      <w:pPr>
        <w:rPr>
          <w:rFonts w:ascii="Times New Roman" w:hAnsi="Times New Roman" w:cs="Times New Roman"/>
          <w:sz w:val="24"/>
          <w:szCs w:val="24"/>
        </w:rPr>
      </w:pPr>
    </w:p>
    <w:p w:rsidR="00F55035" w:rsidRPr="00F10F3A" w:rsidRDefault="00F55035" w:rsidP="00F5503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55035" w:rsidRPr="00F10F3A" w:rsidRDefault="00F55035" w:rsidP="00F5503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55035" w:rsidRPr="00F10F3A" w:rsidRDefault="00F55035" w:rsidP="00F5503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55035" w:rsidRPr="00F10F3A" w:rsidRDefault="00F55035" w:rsidP="00F55035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F55035" w:rsidRPr="00F10F3A" w:rsidRDefault="00F55035" w:rsidP="00F55035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F55035" w:rsidRPr="00F10F3A" w:rsidRDefault="00F55035" w:rsidP="00F55035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F55035" w:rsidRPr="00F10F3A" w:rsidRDefault="00F55035" w:rsidP="00F55035">
      <w:pPr>
        <w:spacing w:after="0"/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F10F3A">
        <w:rPr>
          <w:rFonts w:ascii="Arial" w:hAnsi="Arial" w:cs="Arial"/>
          <w:sz w:val="48"/>
          <w:szCs w:val="48"/>
        </w:rPr>
        <w:t>Приказ Минтруда России от 12.11.2020 № 776н</w:t>
      </w:r>
      <w:bookmarkEnd w:id="0"/>
      <w:r w:rsidRPr="00F10F3A">
        <w:rPr>
          <w:rFonts w:ascii="Arial" w:hAnsi="Arial" w:cs="Arial"/>
          <w:sz w:val="48"/>
          <w:szCs w:val="48"/>
        </w:rPr>
        <w:br/>
        <w:t>«Об утверждении Правил по охране труда при нанесении металлопокрытий»</w:t>
      </w:r>
      <w:r w:rsidRPr="00F10F3A">
        <w:rPr>
          <w:rFonts w:ascii="Arial" w:hAnsi="Arial" w:cs="Arial"/>
          <w:sz w:val="48"/>
          <w:szCs w:val="48"/>
        </w:rPr>
        <w:br/>
      </w:r>
    </w:p>
    <w:p w:rsidR="00F55035" w:rsidRPr="00F10F3A" w:rsidRDefault="00F55035" w:rsidP="00F5503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10F3A">
        <w:rPr>
          <w:rFonts w:ascii="Arial" w:hAnsi="Arial" w:cs="Arial"/>
          <w:sz w:val="36"/>
          <w:szCs w:val="36"/>
        </w:rPr>
        <w:t>Зарегистрировано в Минюсте России 18.12.2020 № 61550</w:t>
      </w:r>
    </w:p>
    <w:p w:rsidR="00F55035" w:rsidRPr="00F10F3A" w:rsidRDefault="00F55035" w:rsidP="00F5503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F55035" w:rsidRPr="00F10F3A" w:rsidRDefault="00F55035" w:rsidP="00F55035">
      <w:pPr>
        <w:spacing w:after="0"/>
        <w:jc w:val="center"/>
        <w:rPr>
          <w:rFonts w:ascii="Arial" w:hAnsi="Arial" w:cs="Arial"/>
          <w:sz w:val="24"/>
          <w:szCs w:val="24"/>
        </w:rPr>
        <w:sectPr w:rsidR="00F55035" w:rsidRPr="00F10F3A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F55035" w:rsidRPr="00F10F3A" w:rsidRDefault="00F55035" w:rsidP="00F55035">
      <w:pPr>
        <w:pStyle w:val="ConsPlusNormal"/>
        <w:outlineLvl w:val="0"/>
      </w:pPr>
      <w:r w:rsidRPr="00F10F3A">
        <w:lastRenderedPageBreak/>
        <w:t>Зарегистрировано в Минюсте России 18 декабря 2020 г. № 61550</w:t>
      </w:r>
    </w:p>
    <w:p w:rsidR="00F55035" w:rsidRPr="00F10F3A" w:rsidRDefault="00F55035" w:rsidP="00F5503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</w:pPr>
      <w:r w:rsidRPr="00F10F3A">
        <w:t>МИНИСТЕРСТВО ТРУДА И СОЦИАЛЬНОЙ ЗАЩИТЫ РОССИЙСКОЙ ФЕДЕРАЦИИ</w:t>
      </w:r>
    </w:p>
    <w:p w:rsidR="00F55035" w:rsidRPr="00F10F3A" w:rsidRDefault="00F55035" w:rsidP="00F55035">
      <w:pPr>
        <w:pStyle w:val="ConsPlusTitle"/>
        <w:jc w:val="center"/>
      </w:pPr>
    </w:p>
    <w:p w:rsidR="00F55035" w:rsidRPr="00F10F3A" w:rsidRDefault="00F55035" w:rsidP="00F55035">
      <w:pPr>
        <w:pStyle w:val="ConsPlusTitle"/>
        <w:jc w:val="center"/>
      </w:pPr>
      <w:r w:rsidRPr="00F10F3A">
        <w:t>ПРИКАЗ</w:t>
      </w:r>
    </w:p>
    <w:p w:rsidR="00F55035" w:rsidRPr="00F10F3A" w:rsidRDefault="00F55035" w:rsidP="00F55035">
      <w:pPr>
        <w:pStyle w:val="ConsPlusTitle"/>
        <w:jc w:val="center"/>
      </w:pPr>
      <w:r w:rsidRPr="00F10F3A">
        <w:t>от 12 ноября 2020 г. № 776н</w:t>
      </w:r>
    </w:p>
    <w:p w:rsidR="00F55035" w:rsidRPr="00F10F3A" w:rsidRDefault="00F55035" w:rsidP="00F55035">
      <w:pPr>
        <w:pStyle w:val="ConsPlusTitle"/>
        <w:jc w:val="center"/>
      </w:pPr>
    </w:p>
    <w:p w:rsidR="00F55035" w:rsidRPr="00F10F3A" w:rsidRDefault="00F55035" w:rsidP="00F55035">
      <w:pPr>
        <w:pStyle w:val="ConsPlusTitle"/>
        <w:jc w:val="center"/>
      </w:pPr>
      <w:r w:rsidRPr="00F10F3A">
        <w:t>ОБ УТВЕРЖДЕНИИ ПРАВИЛ</w:t>
      </w:r>
    </w:p>
    <w:p w:rsidR="00F55035" w:rsidRPr="00F10F3A" w:rsidRDefault="00F55035" w:rsidP="00F55035">
      <w:pPr>
        <w:pStyle w:val="ConsPlusTitle"/>
        <w:jc w:val="center"/>
      </w:pPr>
      <w:r w:rsidRPr="00F10F3A">
        <w:t>ПО ОХРАНЕ ТРУДА ПРИ НАНЕСЕНИИ МЕТАЛЛОПОКРЫТИЙ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В соответствии со статьей 209 Трудового кодекса Российской Федерации (Собрание законодательства Российской Федерации, 2002, № 1, ст. 3; 2013, №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приказываю: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1. Утвердить Правила по охране труда при нанесении металлопокрытий согласно приложению.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2. Признать утратившим силу приказ Министерства труда и социальной защиты Российской Федерации от 14 ноября 2016 г. № 634н "Об утверждении Правил по охране труда при нанесении металлопокрытий" (зарегистрирован Министерством юстиции Российской Федерации 18 января 2017 г., регистрационный № 45281).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3. Настоящий приказ вступает в силу с 1 января 2021 года и действует до 31 декабря 2025 года.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jc w:val="right"/>
      </w:pPr>
      <w:r w:rsidRPr="00F10F3A">
        <w:t>Врио Министра</w:t>
      </w:r>
    </w:p>
    <w:p w:rsidR="00F55035" w:rsidRPr="00F10F3A" w:rsidRDefault="00F55035" w:rsidP="00F55035">
      <w:pPr>
        <w:pStyle w:val="ConsPlusNormal"/>
        <w:jc w:val="right"/>
      </w:pPr>
      <w:r w:rsidRPr="00F10F3A">
        <w:t>А.Н.ПУДОВ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67"/>
        <w:jc w:val="both"/>
      </w:pPr>
      <w:r>
        <w:t xml:space="preserve">Локализация: </w:t>
      </w:r>
      <w:hyperlink r:id="rId6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</w:p>
    <w:p w:rsidR="00F55035" w:rsidRDefault="00F55035" w:rsidP="00F55035">
      <w:pPr>
        <w:pStyle w:val="ConsPlusNormal"/>
        <w:jc w:val="both"/>
        <w:sectPr w:rsidR="00F55035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F55035" w:rsidRPr="00F10F3A" w:rsidRDefault="00F55035" w:rsidP="00F55035">
      <w:pPr>
        <w:pStyle w:val="ConsPlusNormal"/>
        <w:jc w:val="right"/>
        <w:outlineLvl w:val="0"/>
      </w:pPr>
      <w:r w:rsidRPr="00F10F3A">
        <w:lastRenderedPageBreak/>
        <w:t>Приложение</w:t>
      </w:r>
    </w:p>
    <w:p w:rsidR="00F55035" w:rsidRPr="00F10F3A" w:rsidRDefault="00F55035" w:rsidP="00F55035">
      <w:pPr>
        <w:pStyle w:val="ConsPlusNormal"/>
        <w:jc w:val="right"/>
      </w:pPr>
      <w:r w:rsidRPr="00F10F3A">
        <w:t>к приказу Министерства труда</w:t>
      </w:r>
    </w:p>
    <w:p w:rsidR="00F55035" w:rsidRPr="00F10F3A" w:rsidRDefault="00F55035" w:rsidP="00F55035">
      <w:pPr>
        <w:pStyle w:val="ConsPlusNormal"/>
        <w:jc w:val="right"/>
      </w:pPr>
      <w:r w:rsidRPr="00F10F3A">
        <w:t>и социальной защиты</w:t>
      </w:r>
    </w:p>
    <w:p w:rsidR="00F55035" w:rsidRPr="00F10F3A" w:rsidRDefault="00F55035" w:rsidP="00F55035">
      <w:pPr>
        <w:pStyle w:val="ConsPlusNormal"/>
        <w:jc w:val="right"/>
      </w:pPr>
      <w:r w:rsidRPr="00F10F3A">
        <w:t>Российской Федерации</w:t>
      </w:r>
    </w:p>
    <w:p w:rsidR="00F55035" w:rsidRPr="00F10F3A" w:rsidRDefault="00F55035" w:rsidP="00F55035">
      <w:pPr>
        <w:pStyle w:val="ConsPlusNormal"/>
        <w:jc w:val="right"/>
      </w:pPr>
      <w:r w:rsidRPr="00F10F3A">
        <w:t>от 12 ноября 2020 г. № 776н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</w:pPr>
      <w:bookmarkStart w:id="1" w:name="Par30"/>
      <w:bookmarkEnd w:id="1"/>
      <w:r w:rsidRPr="00F10F3A">
        <w:t>ПРАВИЛА</w:t>
      </w:r>
    </w:p>
    <w:p w:rsidR="00F55035" w:rsidRPr="00F10F3A" w:rsidRDefault="00F55035" w:rsidP="00F55035">
      <w:pPr>
        <w:pStyle w:val="ConsPlusTitle"/>
        <w:jc w:val="center"/>
      </w:pPr>
      <w:r w:rsidRPr="00F10F3A">
        <w:t>ПО ОХРАНЕ ТРУДА ПРИ НАНЕСЕНИИ МЕТАЛЛОПОКРЫТИЙ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I. Общие положения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1. Правила по охране труда при нанесении металлопокрытий (далее - Правила) устанавливают государственные нормативные требования охраны труда при осуществлении производственных процессов, связанных с нанесением металлопокрытий, выполняемых электрохимическим, химическим, термофизическим и иными способами (далее - процессы нанесения металлопокрытий).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2. 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при организации и осуществлении ими процессов нанесения металлопокрытий.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3. На основе Правил и требований технической (эксплуатационной) документации организации - изготовителя технологического оборудования, применяемого при нанесении металлопокрытий (далее - организация-изготовитель),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работы, связанные с нанесением металлопокрытий (далее - работники), представительного органа (при наличии).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4. В случае применения материалов, технологической оснастки и технологического оборудования, выполнения работ, требования к безопасному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(эксплуатационной) документации организации-изготовителя.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5. Работодатель обязан обеспечить: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безопасность осуществляемых производственных процессов и работ, связанных с нанесением металлопокрытий, содержание технологического оборудования в исправном состоянии и его эксплуатацию в соответствии с требованиями Правил и технической (эксплуатационной) документации организации-изготовителя;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обучение работников по охране труда и проверку знаний требований охраны труда;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контроль за соблюдением работниками требований инструкций по охране труда.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6. При осуществлении производственных процессов, связанных с нанесением металлопокрытий, на работников возможно воздействие вредных и (или) опасных производственных факторов, в том числе: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lastRenderedPageBreak/>
        <w:t>1) повышенной загазованности воздуха рабочей зоны парами вредных химических веществ (пары и аэрозоли кислот, щелочей, легковоспламеняющихся жидкостей, пленкообразующих материалов, аэрозоли солей никеля, хрома, меди);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химических факторов общетоксического, раздражающего, канцерогенного воздействия на организм работника (вещества, способные вызывать аллергические заболевания, канцерогены, аэрозоли, преимущественно фиброгенного действия, вещества с остронаправленным механизмом действия);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брызг кислот, щелочей, токсичных электролитов и растворов;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4) повышенного уровня электромагнитного излучения, создаваемого высокочастотными генераторами работающих вакуумных установок (при проведении производственных процессов нанесения покрытий способом ионно-плазменного высокочастотного распыления);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5) повышенных уровней светового и рентгеновского излучений (при проведении производственных процессов нанесения покрытий способом электронно-лучевого испарения);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6) повышенного содержания пыли в воздухе рабочей зоны;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7) повышенной влажности воздуха;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8) повышенного уровня шума и вибрации;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9) опасного уровня напряжения в электрической цепи, замыкание которой может произойти через тело человека;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10) повышенного уровня статического электричества;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11) повышенной температуры поверхности изделия и оборудования;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12) повышенного уровня ультразвука;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13) недостаточной освещенности рабочей зоны;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14) отлетающих частиц абразивных материалов;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15) подвижных частей технологического оборудования;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16) физических нагрузок с повышенными затратами энергии;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17) повышенного напряжения органов зрения;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18) нервно-психических перегрузок.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7. При организации выполнения работ, связанных с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</w:t>
      </w:r>
      <w:r w:rsidRPr="00F10F3A">
        <w:lastRenderedPageBreak/>
        <w:t>соответствующими средствами индивидуальной защиты запрещается.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8. Работодатель в зависимости от специфики своей деятельности и исходя из оценки уровня профессионального риска вправе: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аудио- или иную фиксацию процессов производства работ.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9.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II. Требования охраны труда при организации</w:t>
      </w:r>
    </w:p>
    <w:p w:rsidR="00F55035" w:rsidRPr="00F10F3A" w:rsidRDefault="00F55035" w:rsidP="00F55035">
      <w:pPr>
        <w:pStyle w:val="ConsPlusTitle"/>
        <w:jc w:val="center"/>
      </w:pPr>
      <w:r w:rsidRPr="00F10F3A">
        <w:t>выполнения работ (производственных процессов), связанных</w:t>
      </w:r>
    </w:p>
    <w:p w:rsidR="00F55035" w:rsidRPr="00F10F3A" w:rsidRDefault="00F55035" w:rsidP="00F55035">
      <w:pPr>
        <w:pStyle w:val="ConsPlusTitle"/>
        <w:jc w:val="center"/>
      </w:pPr>
      <w:r w:rsidRPr="00F10F3A">
        <w:t>с нанесением металлопокрытий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10. К выполнению работ допускаются работники, прошедшие обучение по охране труда и проверку знаний требований охраны труда.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Работники, выполняющие работы, к которым предъявляются дополнительные (повышенные) требования охраны труда, должны проходить повторный инструктаж по охране труда не реже одного раза в три месяца, а также не реже одного раза в двенадцать месяцев - проверку знаний требований охраны труда.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11. К профессиям работников, к которым предъявляются дополнительные (повышенные) требования охраны труда относятся: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алюминировщик;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аппаратчик на плазменных установках;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воронильщик;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4) гальваник;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5) корректировщик ванн;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6) лудильщик горячим способом; лудильщик (оцинковщик) электролитическим методом;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7) металлизатор;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8) мойщик-сушильщик металла;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9) наладчик-монтажник, занятый на работах в высоковольтных установках и установках сверхвысоких частот;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lastRenderedPageBreak/>
        <w:t>10) оператор вакуумно-напылительных процессов;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11) оператор диффузионных процессов;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12) освинцевальщик;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13) оцинковщик горячим способом;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14) оцинковщик-хромировщик электролитическим методом;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15) приготовитель электролита и флюса;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16) травильщик;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17) фосфатировщик;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18) электрополировщик;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19) электроэрозионист;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20) кладовщик склада легковоспламеняющихся жидкостей, кислот и щелочей;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21) аппаратчик очистки сточных вод.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12. К работам, к выполнению которых предъявляются дополнительные (повышенные) требования охраны труда относятся: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работы по приготовлению растворов и электролитов;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работы, выполняемые работниками, занятыми на операциях доводки с применением свинца;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работы с радиоактивными веществами и источниками ионизирующих излучений;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4) все виды работ, связанные с применением открытой ртути;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5) работы по обдирке и шлифовке металлических изделий абразивными кругами сухим способом;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6) работы, связанные с проведением слива кислот и жидких щелочей из цистерн;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7) работы по транспортировке и разведению цианистых солей.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13. Конкретные перечни профессий работников и видов работ, к выполнению которых предъявляются дополнительные (повышенные) требования охраны труда, утверждаются локальным нормативным актом работодателя и могут быть дополнены или изменены в зависимости от условий осуществляемых производственных процессов.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14. Работы с повышенной опасностью, проводимые в местах постоянного действия вредных и (или) опасных производственных факторов,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 (рекомендуемый образец предусмотрен приложением к Правилам).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lastRenderedPageBreak/>
        <w:t>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Наряд-допуск выдается на срок, необходимый для выполнения заданного объема работ. В случае возникновения в процессе выполнения работ опасных и (или) вредных производственных факторов, не предусмотренных нарядом-допуском, работы должны быть прекращены, наряд-допуск аннулирован. Работы возобновляются после выдачи нового наряда-допуска.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Порядок производства работ с повышенной опасностью,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15. К работам с повышенной опасностью, на производство которых выдается наряд-допуск, относятся: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работы по очистке и ремонту воздуховодов, фильтров и вентиляторов вытяжных систем вентиляции химических лабораторий, складов и других помещений, в которых хранятся сильнодействующие химические и другие опасные вещества;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работы, связанные с транспортировкой и уничтожением сильнодействующих ядовитых веществ;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приготовление растворов и электролитов;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4) корректировка и чистка ванн металлопокрытий, фильтрование вредных и ядовитых растворов, а также обезвреживание тары и отходов от них;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5) работы в местах, опасных в отношении загазованности, взрывоопасности, поражения электрическим током и с ограниченным доступом посещения;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6) работы по ремонту трубопроводов пара и горячей воды;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7) проведение ремонтных работ при эксплуатации теплоиспользующих установок, тепловых сетей и оборудования;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8) огневые работы, связанные с аварийно-восстановительным ремонтом оборудования, резкой и отогреванием оборудования и коммуникаций и работы во взрывоопасных и пожароопасных помещениях;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9) электросварочные и газосварочные работы снаружи и внутри емкостей из-под горючих веществ, внутри замкнутых объемов и пространств;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10) монтаж и демонтаж технологического оборудования;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11) производство монтажных и ремонтных работ в непосредственной близости от открытых движущихся частей работающего технологического оборудования, а также вблизи электрических проводов, находящихся под напряжением.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16. Перечень работ, выполняемых по нарядам-допускам, утверждается работодателем и может быть им дополнен.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lastRenderedPageBreak/>
        <w:t>17. Оформленные и выданные наряды-допуски учитываются в журнале, в котором рекомендуется отражать следующие сведения: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название подразделения;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номер наряда-допуска;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дату выдачи наряда-допуска;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4) краткое описание работ по наряду-допуску;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5) срок, на который выдан наряд-допуск;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6) фамилии и инициалы должностных лиц, выдавших и получивших наряд-допуск, заверенные их подписями с указанием даты подписания;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7) фамилию и инициалы должностного лица, получившего закрытый по выполнении работ наряд-допуск, заверенные его подписью с указанием даты получения.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18. Одноименные работы с повышенной опасностью, проводящиеся на постоянной основе и выполняемые в аналогичных условиях постоянным составом работников, допускается производить без оформления наряда-допуска по утвержденным для каждого вида работ с повышенной опасностью инструкциям по охране труда.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19. Если проводимые в соответствии с Правилами работы с повышенной опасностью, выполняемые в местах постоянного действия вредных и (или) опасных производственных факторов, проводятся одновременно с другими видами работ с повышенной опасностью, также подлежащих оформлению нарядом-допуском, то может оформляться один наряд-допуск с включением в него условий и порядка безопасного проведения всех выполняемых по наряду-допуску работ и лиц, ответственных за их безопасное производство.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III. Требования охраны труда, предъявляемые</w:t>
      </w:r>
    </w:p>
    <w:p w:rsidR="00F55035" w:rsidRPr="00F10F3A" w:rsidRDefault="00F55035" w:rsidP="00F55035">
      <w:pPr>
        <w:pStyle w:val="ConsPlusTitle"/>
        <w:jc w:val="center"/>
      </w:pPr>
      <w:r w:rsidRPr="00F10F3A">
        <w:t>к производственным помещениям (участкам), размещению</w:t>
      </w:r>
    </w:p>
    <w:p w:rsidR="00F55035" w:rsidRPr="00F10F3A" w:rsidRDefault="00F55035" w:rsidP="00F55035">
      <w:pPr>
        <w:pStyle w:val="ConsPlusTitle"/>
        <w:jc w:val="center"/>
      </w:pPr>
      <w:r w:rsidRPr="00F10F3A">
        <w:t>технологического оборудования и организации рабочих мест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20. В производственных помещениях должны быть вывешены схемы трубопроводов с указанием запорной, регулирующей, предохранительной арматуры и контрольно-измерительных приборов. Направление перемещения жидкостей должно быть указано стрелками.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21. Участки нанесения металлопокрытий должны размещаться изолированно от других производственных участков.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Допускается размещать участки нанесения металлопокрытий совместно с другими производственными участками при условии отсутствия на них вредных и (или) опасных производственных факторов или при условии устройства эффективных местных отсосов от ванн.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22. Производственные участки для полирования, шлифования и очистки деталей, а также участки с ультразвуковыми установками, генерирующими шум, превышающий предельно допустимый уровень (далее - ПДУ), должны размещаться в изолированных помещениях.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23. Допускается размещать отдельные гидропескоструйные и дробеструйные установки в составе поточных механизированных или автоматизированных линий при условии принятия </w:t>
      </w:r>
      <w:r w:rsidRPr="00F10F3A">
        <w:lastRenderedPageBreak/>
        <w:t>надлежащих мер по ограничению уровня шума на рабочих местах до ПДУ.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24. Производственные участки для очистки деталей в органических растворителях следует размещать не выше первого этажа производственного помещения с выходом наружу.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25. Хранение химикатов, легковоспламеняющихся и агрессивных жидкостей в помещениях, не оборудованных приточно-вытяжной вентиляцией и искусственным освещением, запрещается.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26. Для нейтрализации пыли цианистых солей полы в помещениях необходимо промывать горячим 5-процентным раствором железного купороса или горячим содовым раствором.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Проведение сухой уборки в помещениях для хранения и расфасовки цианистых солей запрещается.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Работы по растворению цианистых солей должны проводиться в изолированных помещениях.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27. На участках гидроочистки покрытие полов должно быть водонепроницаемым.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На участках травления и нанесения покрытий, на которых возможно применение щелочей, кислот, солей и других вредных веществ, покрытие пола должно быть устойчивым к воздействию химически активных веществ и не допускать их впитывания. Полы на этих участках должны иметь уклон в сторону сливных трапов для отвода сточных вод.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28. Открытые канавы, траншеи и другие углубления в полах, а также площадки, выступающие над уровнем пола более чем на 0,3 м, должны быть ограждены перилами высотой не менее 1 м или закрыты.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29. Границы проходов и проездов внутри производственных помещений должны быть обозначены разметкой на полу линиями шириной не менее 50 мм, выполненными несмываемой краской белого или желтого цвета, или с помощью металлических утопленных шашек либо иным способом, обеспечивающим сохранность ограничительных линий в течение производственного процесса.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Ограничительные линии не должны наноситься ближе чем на 0,5 м к технологическому оборудованию и стенам производственных помещений.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Ширина проездов внутри производственных помещений должна соответствовать габаритам транспортных средств или транспортируемых грузов.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Расстояние от границ проезжей части до элементов конструкций производственных помещений и оборудования должно быть не менее 0,5 м, а при передвижении работников - не менее 0,8 м.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30. Элементы конструкций производственных помещений, представляющие опасность для работников, должны быть окрашены в сигнальные цвета.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31. Трубопроводы и технологическое оборудование, имеющие температуру стенок выше 45 °C (расположенные в пределах обслуживаемой зоны) либо выше 60 °C (при нахождении за пределами рабочей или обслуживаемой зоны), подлежат тепловой изоляции.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По условиям производственного процесса теплоизоляция трубопроводов может заменяться </w:t>
      </w:r>
      <w:r w:rsidRPr="00F10F3A">
        <w:lastRenderedPageBreak/>
        <w:t>ограждающими конструкциями.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32. Охрана труда работников при организации рабочих мест должна обеспечиваться: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защитой работников от воздействия вредных и (или) опасных производственных факторов;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рациональным размещением технологического оборудования в производственных помещениях и вне их: обеспечением безопасного расстояния между оборудованием, оборудованием и стенами, колоннами, безопасной шириной проходов и проездов;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удобным и безопасным обращением с материалами, заготовками, полуфабрикатами;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4) регулярным техническим обслуживанием и ремонтом технологического оборудования, инструмента и приспособлений;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5) защитой работников от неблагоприятных метеорологических факторов.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33. Рабочие места следует располагать: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на удалении от технологического оборудования, генерирующего вредные и (или) опасные производственные факторы;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вне линии движения грузов, перемещаемых с помощью грузоподъемных средств.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Рабочие места, расположенные на открытом воздухе вне производственных помещений, должны быть оборудованы навесами или укрытиями для защиты работников от атмосферных осадков.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34. Планировка рабочего места должна обеспечивать безопасные проход и доступ работников к пультам и органам управления технологическим оборудованием при выполнении производственных операций, а также возможность быстрой эвакуации работников при возникновении аварийной ситуации.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35. Размещение технологического оборудования, исходных материалов, полуфабрикатов, заготовок, готовой продукции и отходов производства в производственных помещениях и на рабочих местах должно обеспечивать осуществление производственного процесса в оптимальных режимах и не должно представлять опасности для работников.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36. Рабочие места и технологическое оборудование должны быть оснащены средствами коллективной защиты от воздействия вредных и (или) опасных производственных факторов.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37. Выбор средств коллективной защиты работников производится с учетом требований безопасности для конкретных видов работ.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Коллективная защита работников должна обеспечиваться средствами, исключающими воздействие вредных и (или) опасных производственных факторов или снижающими их воздействие до величин предельно допустимых концентраций (далее - ПДК) и ПДУ, а именно: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оборудованием узлов перегрузки исходных материалов, полуфабрикатов и готовой продукции укрытиями, подсоединенными к аспирационным системам с аппаратами для очистки воздуха;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lastRenderedPageBreak/>
        <w:t>2) оборудованием технологических линий электрическими блокировками, обеспечивающими в первую очередь пуск аспирационных систем и газопылеулавливающих установок, а затем технологического оборудования;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устройством кабин наблюдения и дистанционного управления;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4) применением вибробезопасного оборудования, виброизолирующих, виброгасящих и вибропоглощающих устройств, обеспечивающих снижение уровня вибрации;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5) ограждением движущихся частей технологического оборудования;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6) устройством защитного заземления и зануления, выбором соответствующих схем электроснабжения и применением автоматического отключения при повреждении изоляции электроустановок;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7) установкой знаков безопасности и окраской опасных зон технологического оборудования в сигнальные цвета.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38. Контрольно-измерительные и автоматические регулирующие приборы, а также термометры или терморегуляторы ванн должны быть видны с рабочего места. Доступ к ним должен быть свободным.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Ширина основных проходов к рабочим местам должна соответствовать габаритам обрабатываемых деталей и составлять не менее 1,5 м около ванн с подогревом и не менее 1,0 м около холодных ванн.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39. Постоянные рабочие места в производственных помещениях, в которых осуществляются процессы жидкостной обработки сырья и полуфабрикатов, должны быть оборудованы настилами и решетками, предохраняющими ноги работников от намокания и охлаждения.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40. Участки выполнения работ, связанных с разбрызгиванием агрессивных жидкостей, должны быть ограждены с размещением соответствующих знаков безопасности.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41. Инструмент должен находиться на рабочих местах в специальных инструментальных шкафах, на стеллажах, рабочих столах, расположенных рядом с технологическим оборудованием, или внутри него, если это предусмотрено конструкцией оборудования.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42. Шкафы, стеллажи и рабочие столы по своим размерам должны соответствовать наибольшим габаритам укладываемых на них изделий.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Изделия, уложенные в шкафы, на стеллажи или на рабочие столы, не должны выступать за их контуры.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43. На полках шкафов, стеллажей и на рабочих столах должны быть указаны предельно допустимые для них нагрузки.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44. Уборка производственных помещений и рабочих мест должна производиться с помощью централизованных вакуумных установок, промышленных пылесосов или влажным способом.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45. Организация рабочего места должна обеспечивать возможность его ежесменной уборки без применения растворителей.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lastRenderedPageBreak/>
        <w:t>46. Для хранения чистого и сбора использованного обтирочного материала в специально отведенных местах производственных помещений должна быть установлена металлическая тара с закрывающимися крышками.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47. Тара с использованным обтирочным материалом должна регулярно освобождаться по мере ее наполнения, но не реже одного раза в смену.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IV. Общие требования охраны труда</w:t>
      </w:r>
    </w:p>
    <w:p w:rsidR="00F55035" w:rsidRPr="00F10F3A" w:rsidRDefault="00F55035" w:rsidP="00F55035">
      <w:pPr>
        <w:pStyle w:val="ConsPlusTitle"/>
        <w:jc w:val="center"/>
      </w:pPr>
      <w:r w:rsidRPr="00F10F3A">
        <w:t>при осуществлении производственных процессов и эксплуатации</w:t>
      </w:r>
    </w:p>
    <w:p w:rsidR="00F55035" w:rsidRPr="00F10F3A" w:rsidRDefault="00F55035" w:rsidP="00F55035">
      <w:pPr>
        <w:pStyle w:val="ConsPlusTitle"/>
        <w:jc w:val="center"/>
      </w:pPr>
      <w:r w:rsidRPr="00F10F3A">
        <w:t>технологического оборудования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48. Безопасность производственных процессов нанесения металлопокрытий должна обеспечиваться: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автоматизацией производственных процессов, являющихся источником вредных и (или) опасных производственных факторов;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комплексной механизацией и автоматизацией ручного труда, дистанционным управлением производственными процессами и операциями;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заменой производственных процессов и операций, связанных с наличием вредных и (или) опасных производственных факторов, процессами и операциями, при которых указанные факторы отсутствуют или имеют меньшую интенсивность;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4) заменой токсичных и горючих веществ менее токсичными, нетоксичными и негорючими веществами;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5) исключением (ограничением) непосредственного контакта работников с веществами, растворами, исходными материалами и отходами производства, оказывающими вредное воздействие на организм работников, а также своевременное их удаление и обезвреживание;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6) использованием блокировочных устройств, средств световой и звуковой сигнализации, аварийного отключения производственного оборудования при нарушениях производственных процессов;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7) применением безопасных способов хранения и транспортирования исходных и вспомогательных веществ и материалов, заготовок и готовой продукции;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8) применением средств индивидуальной и коллективной защиты работников.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49. Производственные процессы нанесения металлопокрытий, при осуществлении которых применяются или образуются вещества 1-го или 2-го классов опасности, должны обеспечивать максимальное исключение ручных операций и контактов работников с ними, что может быть реализовано посредством: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непрерывности и замкнутости технологических процессов с осуществлением их в герметичной аппаратуре;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автоматического или дистанционного управления производственными процессами;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установки укрытий с вытяжной вентиляцией в местах выделения вредных веществ.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lastRenderedPageBreak/>
        <w:t>50. Элементы технологического оборудования, излучающие электромагнитные поля высоких, ультравысоких и сверхвысоких частот (конденсаторы, ВЧ-трансформаторы, фидерные линии, индикаторы), должны быть экранированы.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51. При работе ультразвукового оборудования должен быть полностью исключен непосредственный контакт работников с рабочей жидкостью, ультразвуковым инструментом и обрабатываемыми изделиями.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52. Части механизмов, имеющие вращательное и возвратно-поступательное движение и представляющие опасность для работников, должны быть ограждены.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53. Дверцы, люки для доступа к токоведущим частям технологического оборудования должны открываться с помощью ключей, специального инструмента или иметь блокировку, обеспечивающую полное снятие напряжения при их открывании.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54. Работы с вредными и взрывопожароопасными веществами, используемыми при нанесении металлопокрытий, должны проводиться при включенных вентиляционных и аспирационных системах с применением работниками соответствующих средств индивидуальной защиты (далее - СИЗ).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55. При работе на автоматах, полуавтоматах и других механизированных установках и поточных линиях по нанесению металлопокрытий должны соблюдаться требования, установленные технической (эксплуатационной) документацией организации-изготовителя.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V. Требования охраны труда при очистке деталей</w:t>
      </w:r>
    </w:p>
    <w:p w:rsidR="00F55035" w:rsidRPr="00F10F3A" w:rsidRDefault="00F55035" w:rsidP="00F55035">
      <w:pPr>
        <w:pStyle w:val="ConsPlusTitle"/>
        <w:jc w:val="center"/>
      </w:pPr>
      <w:r w:rsidRPr="00F10F3A">
        <w:t>с применением абразивных материалов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56. Очистка изделий механическими способами (дробеметный, дробеструйный, пескоструйный и гидропескоструйный способы, очистка в галтовочных барабанах) должна производиться в изолированных от других производственных участков помещениях, оснащенных системой приточно-вытяжной вентиляции с очисткой воздуха и сбором абразивных материалов.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гидропескоструйном способе очистки должна быть предусмотрена система сбора и очистки воды.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57. Абразивные материалы, применяемые в сухом виде, необходимо очищать от примесей в сепараторах.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Применение для очистки деталей сухого кварцевого песка запрещается.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58. В дробеструйных и гидропескоструйных камерах должна быть предусмотрена блокировка пусковых устройств с загрузочными.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Открывание ворот гидроочистных камер должно быть сблокировано с пуском насосов высокого давления.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59. Процессы загрузки и возврата абразивных материалов в очистные камеры, а также загрузки (выгрузки) деталей в камеры и барабаны должны быть механизированы.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60. Пуск очистных камер (барабанов) должен быть сблокирован с пуском вытяжных вентиляционных установок. При этом включение вентиляционных установок должно осуществляться с опережением, а выключение - с отставанием от пуска очистной установки.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lastRenderedPageBreak/>
        <w:t>61. Гидромонитор должен быть закреплен на шаровой цапфе или подвешен на специальном кронштейне и снабжен амортизатором отдачи.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высоких давлениях гидромонитор должен быть закреплен на специальной стойке, обеспечивающей безопасное управление им.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62. Сжатый воздух перед подачей в очистные камеры должен пропускаться через масловодоотделитель.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63. Очистка деталей должна проводиться в закрытых камерах и барабанах при включенной вытяжной вентиляции, оборудованной надежной системой блокировки.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64. Загрузка, укладка и съем деталей на очистном оборудовании должны производиться при отключенной подаче абразива в рабочее пространство камер и барабанов.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Работу по загрузке, укладке и съему деталей необходимо проводить при исправной блокировке, исключающей подачу пульпы (смеси песка и воды) в очистную камеру.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65. Извлечение абразива из деталей после их очистки путем применения струи сжатого воздуха запрещается.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66. Управление соплом (пистолетом) при очистке деталей должно производиться вне рабочего пространства камеры.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использовании механизированных (роботизированных) установок абразивной обработки допускается обдувка сжатым воздухом в герметизированной камере при непрерывном процессе обработки.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67. Камеры для очистки крупных изделий должны быть снабжены механическими приспособлениями для перемещения изделий в камере.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Управление приспособлениями должно быть механизировано.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68. Детали, помещаемые для очистки в гидропескоочистную камеру, должны быть надежно закреплены.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69. Процессы загрузки и возврата абразива в установках для дробеструйной и гидропескоструйной очистки, включение и выключение подачи сжатого воздуха, песка и пульпы должны быть механизированы.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70. Рабочие столы, на которых производится механическая обработка перед напылением небольших по габаритам изделий с использованием ручного механизированного инструмента, должны быть укрыты и оборудованы местной вытяжной вентиляцией.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Очистка деталей ручным механизированным инструментом с абразивными кругами в очистных камерах запрещается.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71. При работе гидропескоочистных камер работник должен находиться вне камеры.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Между персоналом камеры гидроочистки и насосной станции должна быть установлена двусторонняя связь для согласованных действий.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lastRenderedPageBreak/>
        <w:t>72. Очистка камеры от осадков должна быть механизирована.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Очищать камеры от отработанной пульпы следует путем перекачивания ее в специальные отстойники и выброса осветленных сточных вод (из верхней части отстойников) в канализацию.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VI. Требования охраны труда при очистке деталей</w:t>
      </w:r>
    </w:p>
    <w:p w:rsidR="00F55035" w:rsidRPr="00F10F3A" w:rsidRDefault="00F55035" w:rsidP="00F55035">
      <w:pPr>
        <w:pStyle w:val="ConsPlusTitle"/>
        <w:jc w:val="center"/>
      </w:pPr>
      <w:r w:rsidRPr="00F10F3A">
        <w:t>в галтовочных барабанах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73. Галтовочные барабаны должны быть облицованы звукоизолирующими и шумопоглощающими материалами.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Для устранения или снижения уровня шума галтовка должна производиться в закрытых барабанах или в барабанах, помещенных в ванну с раствором щелочных солей.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74. Загруженные изделия и абразивные материалы должны занимать около 80% объема галтовочного барабана. При этом объем, занимаемый абразивом должен быть в 2 раза больше объема, занимаемого изделиями.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75. Температура изделий, поступающих в галтовочные барабаны, должна быть не выше 45 °C.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76. Вход в производственное помещение с уровнем шума выше 80 дБА должен быть обозначен знаком безопасности "Работать с применением средств индивидуальной защиты органов слуха".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VII. Требования охраны труда при очистке деталей</w:t>
      </w:r>
    </w:p>
    <w:p w:rsidR="00F55035" w:rsidRPr="00F10F3A" w:rsidRDefault="00F55035" w:rsidP="00F55035">
      <w:pPr>
        <w:pStyle w:val="ConsPlusTitle"/>
        <w:jc w:val="center"/>
      </w:pPr>
      <w:r w:rsidRPr="00F10F3A">
        <w:t>на шлифовально-полировальных и крацевальных станках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77. Шлифование и полирование изделий из магниевых сплавов и сплавов бериллия должно производиться в отдельных изолированных помещениях.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На участках, на которых производится обработка изделий из магниевых сплавов и сплавов бериллия, запрещается обрабатывать детали из черных металлов.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Все поступающие на шлифование и полирование изделия из магниевых сплавов и сплавов бериллия должны быть освобождены от каркасов из черных металлов.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78. При мокром шлифовании магниевых сплавов в качестве увлажнителя необходимо применять масло или масляную смесь. Масло должно быть свободно от минеральных кислот и иметь температуру вспышки не ниже 150 °C. Количество масла должно быть достаточным для смачивания всей образующейся пыли.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В случае применения воды во время шлифования ее следует подавать в большом количестве для того, чтобы вся пыль смывалась и поступала вместе с водой в пылеприемник. Система подачи воды должна иметь блокировку с пуском станка, обеспечивающую автоматическое выключение станка в случае прекращения поступления воды.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79. Работа на крацевальном станке должна выполняться с применением средств индивидуальной защиты глаз.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80. До начала крацевания необходимо проверить надежность крепления щеток, "ершей" и кожухов.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lastRenderedPageBreak/>
        <w:t>81. Сухое крацевание необходимо производить "под вытяжкой", для чего крацевальные круги должны быть заключены в вентиляционные кожухи.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82. При крацевании мокрым способом устройство для смачивания деталей не должно допускать разбрызгивания раствора и попадания его на работника.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83. При крацевании необходимо пользоваться специальным приспособлением (державкой), исключающим контакт рук работника с крацевальной щеткой.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VIII. Требования охраны труда при ультразвуковой</w:t>
      </w:r>
    </w:p>
    <w:p w:rsidR="00F55035" w:rsidRPr="00F10F3A" w:rsidRDefault="00F55035" w:rsidP="00F55035">
      <w:pPr>
        <w:pStyle w:val="ConsPlusTitle"/>
        <w:jc w:val="center"/>
      </w:pPr>
      <w:r w:rsidRPr="00F10F3A">
        <w:t>очистке деталей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84. Ультразвуковые установки для очистки деталей должны быть установлены в изолированных помещениях или закрыты раздвижными укрытиями.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85. При работе ультразвуковых установок должен быть исключен непосредственный контакт работников с рабочей жидкостью, ультразвуковым инструментом и обрабатываемыми деталями.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86. Установки для ультразвуковой очистки деталей должны быть оборудованы подъемно-транспортными устройствами конвейерного типа, позволяющими механизировать все операции производственного процесса.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Загрузка деталей на подъемно-транспортные устройства и разгрузка их должны производиться вне помещения, в котором размещена ультразвуковая установка.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использовании автоматизированных установок ультразвуковой промывки, в которых устройства загрузки, выгрузки деталей и ванны промывки выполнены в едином технологическом комплексе, загрузку, выгрузку и промывку допускается производить в одном помещении.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87. Работы, выполняемые при открытых звукоизолирующих крышках и дверцах ультразвуковых установок, должны производиться при выключенных источниках колебаний.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Допускается при работающем преобразователе погружать детали в ультразвуковую ванну в сетках или в перфорированных ванночках, снабженных ручками с виброизолирующим покрытием. Ручки не должны иметь жесткой связи с сетками и ванночками.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IX. Требования охраны труда при очистке деталей</w:t>
      </w:r>
    </w:p>
    <w:p w:rsidR="00F55035" w:rsidRPr="00F10F3A" w:rsidRDefault="00F55035" w:rsidP="00F55035">
      <w:pPr>
        <w:pStyle w:val="ConsPlusTitle"/>
        <w:jc w:val="center"/>
      </w:pPr>
      <w:r w:rsidRPr="00F10F3A">
        <w:t>органическими растворителями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88. При очистке деталей органическими растворителями необходимо соблюдать следующие требования: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очистку необходимо производить в отдельном помещении, оборудованном приточно-вытяжной вентиляцией и средствами пожаротушения;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очистка должна производиться механизированным способом либо вручную;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при очистке вручную пожароопасными органическими растворителями очищать (промывать) детали следует в специальных шкафах из негорючих материалов, внутри которых должны быть установлены столы или ванны из цветных металлов, над бортами которых и в верхней части шкафов должны быть устроены местные вентиляционные отсосы, а корпуса ванн должны быть заземлены;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lastRenderedPageBreak/>
        <w:t>4) очистка должна производиться растворителями с антистатическими присадками; при очистке протиркой вручную следует применять хлопчатобумажные материалы, не накапливающие статическое электричество, и браслеты, заземленные на корпус шкафа;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5) очистку в хлорированных углеводородах необходимо производить в герметизированных установках.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89. На участках очистки органическими растворителями запрещается: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пользоваться электронагревательными приборами;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выполнять работы, связанные с искрообразованием.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90. Чистку и ремонт технологического оборудования, содержащего остатки органических растворителей, необходимо производить после продувания его воздухом или паром до полного удаления паров растворителей.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продувке должны быть включены вентиляционные устройства, предотвращающие загрязнение воздуха производственного помещения парами органических растворителей.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91. Обезжиривание деталей трихлорэтиленом необходимо производить в герметически закрытых автоматизированных или механизированных установках с водяным охлаждением, оборудованных вытяжной вентиляцией.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X. Требования охраны труда при химической</w:t>
      </w:r>
    </w:p>
    <w:p w:rsidR="00F55035" w:rsidRPr="00F10F3A" w:rsidRDefault="00F55035" w:rsidP="00F55035">
      <w:pPr>
        <w:pStyle w:val="ConsPlusTitle"/>
        <w:jc w:val="center"/>
      </w:pPr>
      <w:r w:rsidRPr="00F10F3A">
        <w:t>и электрохимической очистке деталей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92. При работе на ваннах электрохимической очистки должны быть приняты меры, исключающие искрообразование от короткого замыкания полюсов, контактирования подвесок со штангой или от соударения стальных деталей.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93. Загружать и выгружать детали из ванны электрохимической очистки необходимо при отключенном электропитании.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Загрузка деталей до 1 т в ванны должна осуществляться в технологической таре с помощью специальных приспособлений (щипцы, крючки).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94. При работе ванны электрохимической очистки во избежание взрыва необходимо периодически снимать пену с поверхности раствора и предусматривать меры, исключающие искрообразование.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Удалять пену с поверхности раствора необходимо приспособлениями, изготовленными из материалов, устойчивых к рабочим средам.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95. Детали, упавшие на дно ванны электрохимической очистки, следует извлекать приспособлениями при отключенных нагревателях.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96. Составлять и корректировать ванны электрохимической очистки необходимо растворами щелочи и солей, заранее приготовленными в отдельной ванне. Заполнять ванны растворами следует насосом или заливочными приспособлениями.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Ванны с электролитом перед корректировкой должны быть охлаждены до температуры </w:t>
      </w:r>
      <w:r w:rsidRPr="00F10F3A">
        <w:lastRenderedPageBreak/>
        <w:t>воздуха в помещении.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97. Кристаллическую едкую щелочь следует вводить в действующую щелочную ванну небольшими (до 0,5 кг) порциями при непрерывном помешивании во избежание выброса щелочи.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В ванну с расплавленной щелочью воду необходимо добавлять ковшом с удлиненной ручкой. Вводить воду в ванну рекомендуется в виде 30 - 50-процентного водного раствора щелочи при температуре не выше 200 °C.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Пролитые на пол жидкости должны немедленно убираться.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98. Работать с раствором венской извести следует в резиновых перчатках, а протирку деталей сухой венской известью необходимо производить с применением средств индивидуальной защиты органов дыхания.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Средства индивидуальной защиты после работы должны быть промыты обильной струей воды.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XI. Требования охраны труда при травлении</w:t>
      </w:r>
    </w:p>
    <w:p w:rsidR="00F55035" w:rsidRPr="00F10F3A" w:rsidRDefault="00F55035" w:rsidP="00F55035">
      <w:pPr>
        <w:pStyle w:val="ConsPlusTitle"/>
        <w:jc w:val="center"/>
      </w:pPr>
      <w:r w:rsidRPr="00F10F3A">
        <w:t>и электролитическом полировании деталей из металлов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99. Участки травления и электролитического полирования должны размещаться в отдельных помещениях.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Допускается установка травильных ванн для химического и электролитического травления в потоке термического участка.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100. Производственные процессы травления и электролитического полирования деталей из черных и цветных металлов должны быть механизированы и автоматизированы.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Если автоматизировать производственные процессы не представляется возможным, то заполнение ванн кислотой должно осуществляться при помощи заливочных приспособлений, а загрузка и выгрузка тяжелых и крупногабаритных деталей - с применением подъемно-транспортных механизмов и приспособлений.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101. Подвесные приспособления (подвески, корзины) должны быть прочными, изготовленными из материала, устойчивого к воздействию кислот и щелочей.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102. При монтаже деталей на приспособления, подвешивании и креплении их на штанги должно быть исключено падение деталей в травильную ванну.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Запрещается проверять крепление деталей на подвесках, встряхивая их над травильной ванной.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103. Детали, обезжиренные в трихлорэтилене, перед погружением в крепкие щелочи и минеральные кислоты должны быть предварительно промыты в воде во избежание образования монохлорэтилена (самовоспламеняющееся вещество).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104. Изделия, подлежащие травлению и электролитическому полированию, должны быть предварительно просушены.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105. При электролитическом способе травления черных и цветных металлов запрещается </w:t>
      </w:r>
      <w:r w:rsidRPr="00F10F3A">
        <w:lastRenderedPageBreak/>
        <w:t>загружать, выгружать детали, очищать штанги и исправлять контакты при включенном электропитании травильных ванн.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106. Для уменьшения выделения водорода и вредных газов при травлении и электролитическом полировании деталей из черных металлов зеркало травильных ванн должно покрываться специальными присадками (пенообразователями, ингибиторами).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107. Запрещается подогревать травильные растворы с соляной кислотой до температуры выше 35 °C, а серной кислотой - выше 80 °C. При проведении процессов травления должен использоваться автоматический регулятор температуры.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108. При комбинированном, гидридном и кислотном травлении сплавов из бериллиевой бронзы и титана травильные ванны должны быть ограждены со стороны рабочего места металлическим щитом высотой не менее 3 м над полом с окнами из небьющегося стекла.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109. Травление стали следует производить преимущественно электролитическим способом. Перед травлением детали с толстой окисной пленкой (окалиной) необходимо обработать раствором разрыхления окалины или удалить окалину при помощи струйной обработки.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Ванны для разрыхления окалины и химического оксидирования стали должны быть оборудованы крышками со смотровыми стеклами. Во время процесса крышки должны быть закрыты.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110. Подготовительные работы по химическому обезжириванию и травлению алюминиевых сплавов следует проводить в травильных ваннах, оборудованных местной вытяжной вентиляцией или в вытяжных шкафах.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Ванны для травления алюминия должны быть оборудованы крышками, открывание и закрывание которых должно быть механизировано. При массовом травлении необходимо применять механизированные установки, полуавтоматы и конвейеры.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111. При химической обработке деталей из магния и его сплавов должно быть исключено попадание на детали концентрированной азотной кислоты.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Для предупреждения загорания деталей из магниевых сплавов концентрация азотной кислоты в травильной ванне была не более 30 г/л.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Запрещается загружать детали из магниевых сплавов в расплавленные щелочи.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112. Обработка высокооловянистых титановых сплавов в расплавах щелочей, а также соприкосновение титана и его сплавов с дымящей азотной кислотой запрещаются.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113. При химической обработке цветных металлов (магниевых и титановых сплавов) запрещается использование технологической оснастки (подвески, сетки), изготовленной из стали. Стальная оснастка должна быть изолирована полимерными материалами (полиэтилен, фторопласт, полихлорвинил).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114. Запрещается хранить кислоты и щелочи в помещении, в котором производится обработка изделий из магния и титана.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115. Вентиляция от вытяжных шкафов или ванн для травления меди и ее сплавов должна обеспечивать удаление оксидов азота и других вредных выделений. Травление меди и ее сплавов </w:t>
      </w:r>
      <w:r w:rsidRPr="00F10F3A">
        <w:lastRenderedPageBreak/>
        <w:t>следует производить преимущественно в автоматизированных и механизированных установках.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Запрещается использовать разогретые травильные растворы.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116. При травлении титана и его сплавов составы травильных ванн, температурный режим и время выдержки должны соответствовать технологической инструкции.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Травление в расплаве щелочи с окислителями при температуре выше 470 °C не допускается из-за возможности загорания титана в расплаве, взрыва и разбрызгивания щелочного раствора, особенно при обработке тонких листов.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117. При загорании титана в расплаве щелочи необходимо немедленно выключить ванну и выгрузить детали. Для гашения горящего титана следует применять сухой песок, доломитовую пыль, порошковые огнетушители.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Применение воды, углекислоты, азота для гашения титана запрещается.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118. При отключении вентиляции все работы по травлению и электролитическому полированию деталей из черных и цветных металлов должны быть немедленно прекращены.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XII. Требования охраны труда при приготовлении</w:t>
      </w:r>
    </w:p>
    <w:p w:rsidR="00F55035" w:rsidRPr="00F10F3A" w:rsidRDefault="00F55035" w:rsidP="00F55035">
      <w:pPr>
        <w:pStyle w:val="ConsPlusTitle"/>
        <w:jc w:val="center"/>
      </w:pPr>
      <w:r w:rsidRPr="00F10F3A">
        <w:t>растворов и электролитов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119. Приготовление растворов и электролитов должно производиться в помещениях, оборудованных системами общеобменной и местной вытяжной вентиляции.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120. Запас кислот в расходных кладовых не должен превышать месячной потребности.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121. При приготовлении растворов из смеси кислот следует вводить кислоты в порядке возрастания их плотности. Разбавляя кислоты, необходимо вливать их только в холодную воду тонкой струей и одновременно перемешивать.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приготовлении растворов из смеси кислот необходимо соблюдать следующую последовательность: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при травлении черных металлов - заполнение травильных ванн холодной водой, добавление соляной кислоты, затем серной кислоты;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при травлении меди и латуни - заполнение травильных ванн холодной водой, последовательное добавление соляной, азотной и серной кислот;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при травлении титана и его сплавов - заполнение травильных ванн холодной водой, последовательное добавление плавиковой и азотной кислот;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4) при приготовлении растворов для электролитического полирования - заполнение травильных ванн холодной водой, добавление фосфорной кислоты, затем серной кислоты.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травлении черных металлов (углеродистых сталей) применение для приготовления растворов серной кислоты, загрязненной мышьяковистыми соединениями, запрещается.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122. Едкие щелочи должны растворяться небольшими порциями при непрерывном перемешивании во избежание выбрасывания раствора.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lastRenderedPageBreak/>
        <w:t>Добавление в раствор щелочи должно производиться с помощью приспособлений (пинцетов или сеток), медленно погружаемых в воду.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Добавление воды в ванну с водным раствором едкого натра допускается только в холодный раствор во избежание выплескивания раствора из ванны.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123. Растворение твердых химических веществ необходимо производить в сосудах, изготовленных из химически стойких материалов, в специально оборудованном помещении.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Загрузка в ванны сосудов с твердыми химическими веществами общей массой более 15 кг должна производиться с помощью грузоподъемных устройств.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124. Пополнение водой ванн, имеющих температуру выше 100 °C, должно производиться небольшой струей, регулируемой вентилем. Ванна при этом должна быть закрыта.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125. Растворение щелочи и цианистых солей при массовом и крупносерийном производстве необходимо производить в механизированных установках.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126. При работе с легковоспламеняющимися жидкостями запрещается применять искрообразующий инструмент, открытый огонь, неизолированные токоведущие элементы. При этом должны осуществляться мероприятия по исключению накопления зарядов статического электричества.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возгорании легковоспламеняющихся жидкостей следует применять для тушения пенные и порошковые огнетушители. Допускается применение песка и асбестовых одеял.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127. Вскрытие барабанов, заполненных твердыми химическими веществами, должно быть механизировано. При невозможности механизации процесса вскрытия барабанов их вскрытие необходимо производить с помощью специального ножа. Применять для этих целей ударный инструмент запрещается.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Вскрытие барабанов с хромовым ангидридом должно производиться медным или латунным инструментом. При этом необходимо применять средства индивидуальной защиты глаз, рук и органов дыхания.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Вскрытие тары с вредными химическими веществами должно производиться при включенной местной вытяжной вентиляции.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128. Цианистые растворы должны приготовляться в отдельном помещении, оснащенном емкостями с растворами для обезвреживания случайных выплесков и аптечками для оказания первой помощи.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Развешивание цианистых соединений должно производиться в вытяжном шкафу при включенной вытяжной вентиляции с применением СИЗ.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Получение и расходование цианистых солей должны регистрироваться в журнале учета, находящемся у работника, ответственного за хранение и отпуск сильнодействующих ядовитых веществ.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Растворение цианистых солей должно производиться в ваннах, помещенных в вытяжные шкафы, или в ваннах с бортовыми отсосами.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lastRenderedPageBreak/>
        <w:t>При вскрытии барабанов и растворении цианистых солей должен быть исключен контакт работников с цианистыми солями.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129. Растворение хромового ангидрида необходимо производить с применением шлангового противогаза или фильтрующего респиратора, обеспечивающими полную очистку воздуха, подаваемого в зону дыхания работника.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130. Запрещается контакт хромового ангидрида с уксусной кислотой, спиртом, керосином и другими легковоспламеняющимися и горючими жидкостями.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131. Заполнение ванн кислотами и жидкими щелочами должно производиться при помощи сифонов с кранами или бочковыми химически стойкими насосами.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Процессы заполнения ванн большого объема агрессивными жидкостями, а также перекачка растворов из ванн должны осуществляться кислотоупорными насосами.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132. Переливание кислоты или щелочи в ванны ручным способом допускается в исключительных случаях с помощью специальных приспособлений, обеспечивающих безопасную установку и наклон бутыли, а также насадок, исключающих расплескивание жидкости и выделение паров.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133. Вскрытие емкостей с кислотой следует осуществлять постепенно и осторожно, так как возможен выброс скопившихся в верхней части емкости паров и газов.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134. Растворы кислот, щелочей и пленкообразующих материалов в мерные пипетки необходимо набирать при помощи засасывающей резиновой груши или использовать для набора специальные автоматические пипетки.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135. Раствор электролита перед добавлением щелочи в ванну оксидирования должен быть охлажден до температуры не выше 100 °C, а расплав - до отвердевания.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136. Для предупреждения выброса раствора из ванн оксидирования во время корректировки растворов и наполнения ванн должны применяться специальные приспособления (перфорированные ведра для растворения щелочи, трубки для подачи горячей воды, доходящие до дна ванн).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137. Для уменьшения воздействия на работников выделений вредных паров при приготовлении растворов и электролитов следует в растворы для травления вводить пенообразователи или ингибиторы травления.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138. На участках работ, на которых применяется азотная кислота, не должны находиться горючие вещества, материалы и отходы (стружка, опилки).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139. Слив электролитов, растворов и воды из ванн должен производиться закрытым способом. При этом должна быть исключена возможность смешения в канализационной сети разных веществ, образующих токсичные газы, пары или плотные осадки, а также самовозгорания и взрыва при смешении с водой или другими химическими веществами.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140. Электролиты, растворы, вода и другие жидкости перед спуском их в канализацию должны самотеком поступать в специальные отстойники или очистные сооружения для прохождения соответствующей очистки.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lastRenderedPageBreak/>
        <w:t>141. Электролиты с содержанием тяжелых металлов спускать в канализацию запрещается. Шлам, содержащий токсичные вещества, должен подвергаться обезвреживанию. Полнота нейтрализации и обезвреживания должна быть подтверждена результатами анализа.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142. Пролитую кислоту следует засыпать песком, нейтрализовать кальцинированной содой и убрать. При выделении газов или паров необходимо применять средства индивидуальной защиты органов дыхания.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проливе щелочи следует нейтрализовать ее большим количеством воды.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рассыпании сыпучих химических веществ их следует собрать совком, поместить в специальную тару для отходов и произвести влажную уборку.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143. При приготовлении растворов для электрополирования и снятия никеля добавление глицерина в серную кислоту, содержащую хромовый ангидрид, следует производить тонкой струей при непрерывном перемешивании, не допуская сильного разогрева.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144. При добавлении в ванны фосфатирования и оксидирования воды и концентрированного щелочного раствора для предупреждения выброса раствора из ванн необходимо применять воронки с трубками, доходящими до дна ванн.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корректировке ванн оксидирования необходимо использовать заранее приготовленные растворы каустической соды.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Ванны химического фосфатирования должны корректироваться разбавленными растворами едкого натрия или фосфатирующего концентрата по результатам анализа.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145. Для приготовления рабочего раствора ванн холодного фосфатирования необходимо использовать готовые соли монофосфата цинка и фосфатирующих концентратов. В случае отсутствия монофосфата цинка приготовление концентрата, необходимого для составления рабочих растворов ванн холодного фосфатирования, должно производиться в следующем порядке: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заполнить ванну азотной кислотой;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добавить фосфорную кислоту;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добавить сухие цинковые белила (или окись цинка) в виде заранее приготовленной кашицы небольшими порциями при постоянном помешивании и охлаждении (температура концентрата не должна превышать 45 - 50 °C).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Подготовка концентрата должна производиться в отдельном помещении при работе вытяжной вентиляции.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146. При приготовлении растворов и электролитов для исключения контактирования с вредными веществами работники должны применять следующие СИЗ: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при работе с кислотами и щелочами - резиновые перчатки, респираторы или фильтрующие противогазы, защитные очки, прорезиненные фартуки;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при работе с органическими растворителями - резиновые перчатки или напальчники, респираторы;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lastRenderedPageBreak/>
        <w:t>3) при выполнении работ по растворению хромового ангидрида - шланговые противогазы или фильтрующие респираторы.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применении растворов и электролитов работники должны применять защитные пасты и мази.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147. По окончании работы все приспособления и инструменты должны быть промыты и обезврежены.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Подножные решетки, борта ванн, пол на участках приготовления растворов и электролитов по окончании каждой смены должны промываться водой.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XIII. Требования охраны труда при нанесении металлопокрытий</w:t>
      </w:r>
    </w:p>
    <w:p w:rsidR="00F55035" w:rsidRPr="00F10F3A" w:rsidRDefault="00F55035" w:rsidP="00F55035">
      <w:pPr>
        <w:pStyle w:val="ConsPlusTitle"/>
        <w:jc w:val="center"/>
      </w:pPr>
      <w:r w:rsidRPr="00F10F3A">
        <w:t>электрохимическим способом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148. Очистку штанг, подвесок, медных, цинковых, никелевых и других анодов следует производить с применением средств индивидуальной защиты рук.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149. При работе на ваннах никелирования необходимо использовать защитные дерматологические средства индивидуальной защиты (далее - ДСИЗ), а после работы - регенерирующие ДСИЗ.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150. При работе на ваннах с щелочными электролитами (оловянирование, цинкование) щели бортовых отсосов ванн необходимо периодически очищать от засорений щелочью. По окончании каждой смены борта ванн с щелочными электролитами, а также пол на участке производства работ должны промываться водой.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На каждом производственном участке руководителями работ должны быть составлены графики профилактического осмотра и ремонта щелочных ванн.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151. Загружать детали в ванну с щелочным электролитом и выгружать их из ванны следует при снятом с ванны электрическом напряжении. Если по условиям производственного процесса загрузка и выгрузка деталей производятся при поданном на ванну напряжении, то необходимо следить за тем, чтобы детали не замыкали разноименные полюса.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Штанги должны быть изолированы от корпуса ванны с электролитом.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152. Ванны с цианистыми электролитами во время работы должны быть закрыты крышками.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Ванны с цианистыми электролитами, устанавливаемые на автоматических или полуавтоматических линиях, допускается эксплуатировать без крышек при наличии ограждающих устройств, исключающих доступ к ваннам во внерабочее время.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153. Загрузка и растворение цианистых солей, корректировка ванн с цианистым электролитом, чистка и фильтрование растворов, приготовление обезвреживающего раствора, обезвреживание тары и отходов должны производиться под непосредственным руководством должностного лица, ответственного за безопасное производство работ (руководителя работ).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154. В производственном помещении запрещается совместное хранение кислот и цианистых соединений.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155. Изделия перед погружением в ванны с цианистым электролитом должны быть отмыты </w:t>
      </w:r>
      <w:r w:rsidRPr="00F10F3A">
        <w:lastRenderedPageBreak/>
        <w:t>от остатков кислоты.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156. Вытяжная вентиляция при проведении работ на ваннах с цианистыми электролитами должна включаться за 30 минут до начала работы.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Для очистки выбрасываемого загрязненного воздуха вентиляционная установка должна быть снабжена фильтром, поглотителем цианистых соединений или оборудована водяной завесой.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В процессе работы необходимо осуществлять постоянный контроль за работой вытяжной вентиляции.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157. Производственное помещение для работ с цианистыми электролитами должно быть оборудовано автоматическим устройством, сигнализирующим о появлении в воздухе вредных веществ.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появлении в воздухе рабочей зоны запаха горького миндаля (запаха синильной кислоты) работа должна быть немедленно прекращена, работники выведены из помещения, а помещение провентилировано. Работы могут быть продолжены после проведения проверки (анализа) состояния воздушной среды в помещении и на рабочих местах.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158. Инструмент, применяемый для работы на ваннах с цианистыми электролитами, должен иметь отличительную окраску.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159. Отработанные цианистые электролиты, шлам и осадки сразу же после чистки ванн должны быть нейтрализованы.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160. Чистка анодных и катодных штанг на цианистых ваннах должна производиться только после того, как они сняты с ванны и промыты водой.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161. СИЗ при работе с цианистыми электролитами должны храниться отдельно от домашней и уличной одежды и не реже одного раза в неделю стираться. Перед стиркой СИЗ необходимо обезвреживать.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162. После работы с цианистыми электролитами необходимо тщательно вымыть руки, прополоскать рот и принять душ.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163. На участках хромирования должны находиться: стол, стенд или стеллаж для монтажа деталей, стол для химического обезжиривания кашицей венской извести (в случае использования венской извести), набор подвесок и приспособлений, обеспечивающих безопасные условия труда.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164. Промывочные ванны должны располагаться рядом с ваннами хромирования.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165. Местная вытяжная вентиляция на ваннах хромирования, работающих с подогревом, должна включаться одновременно с началом подогрева ванн, а выключаться - после полного охлаждения ванн.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неисправности местной вытяжной вентиляции или неэффективном ее действии работа на ваннах хромирования запрещается.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166. Растворение хромового ангидрида необходимо производить в шланговом противогазе или фильтрующем респираторе с коробками, обеспечивающими полную очистку воздуха, подаваемого в зону дыхания работника.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lastRenderedPageBreak/>
        <w:t>167. Не допускается контакт хромового ангидрида со спиртом, уксусной кислотой, маслами, керосином и другими горючими жидкостями.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168. Отработанный хромовый раствор необходимо сливать в емкости, стойкие к воздействию раствора, содержащего хромовые соединения, с соблюдением мер безопасности для последующей нейтрализации.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Смена электролита и очистка ванны хромирования должны производиться в СИЗ.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169. При случайном попадании хромового электролита в глаза, а также на кожу их следует промыть холодной проточной водой.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170. Перед ваннами для анодирования должны быть уложены деревянные решетки, покрытые диэлектрическими ковриками.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171. При анодировании магния и его сплавов должны быть предусмотрены мероприятия, предохраняющие от поражения электрическим током: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загрузку и выгрузку ванн для анодирования необходимо производить при снятом напряжении;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пульт управления процессом анодирования должен быть расположен в отдельном помещении;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штанги должны быть изолированы от бортов ванны для анодирования.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172. Очистку оборудования, штанг, контактов, анодных крючков, медных, цинковых, никелевых и других анодов необходимо производить влажным способом в резиновых перчатках.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XIV. Требования охраны труда при нанесении металлопокрытий</w:t>
      </w:r>
    </w:p>
    <w:p w:rsidR="00F55035" w:rsidRPr="00F10F3A" w:rsidRDefault="00F55035" w:rsidP="00F55035">
      <w:pPr>
        <w:pStyle w:val="ConsPlusTitle"/>
        <w:jc w:val="center"/>
      </w:pPr>
      <w:r w:rsidRPr="00F10F3A">
        <w:t>химическим способом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173. Извлечение упавших в ванны фосфатирования и оксидирования деталей необходимо осуществлять с применением перфорированных совков при отключенных нагревателях ванн.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Длина черенков перфорированных совков должна быть на 400 мм больше глубины ванн.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174. Во избежание выплескивания раствора из ванны оксидирования до начала работы следует разбить корку щелочи на дне ванны.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Включив нагрев ванны, необходимо перемешивать раствор, разрушая поверхность корки.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175. Щели бортовых отсосов в ваннах фосфатирования и оксидирования должны очищаться не реже 1 раза в сутки.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176. Детали, особенно с глухими отверстиями, необходимо промывать, чтобы в углублениях не оставалась щелочь.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Мелкие детали необходимо обрабатывать в перфорированных барабанах, погружаемых в ванны фосфатирования и оксидирования.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177. Для улучшения условий труда горячее фосфатирование по возможности должно быть </w:t>
      </w:r>
      <w:r w:rsidRPr="00F10F3A">
        <w:lastRenderedPageBreak/>
        <w:t>заменено ускоренным холодным фосфатированием методом распыления раствора (струйным методом).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178. Химическое никелирование следует производить в установках химического никелирования, оборудованных, устройствами для равномерного нагрева электролита и бортовыми отсосами.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Установку химического никелирования следует оборудовать автоматическим устройством для регулирования концентрации водородных ионов, устройством автоматического контроля и поддержания температуры, приспособлениями для фильтрования, перемешивания электролита и подачи корректирующего раствора, устройством покачивания деталей.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179. При работе на никелевых ваннах необходимо применять дерматологические средства индивидуальной защиты.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XV. Требования охраны труда при нанесении металлопокрытий</w:t>
      </w:r>
    </w:p>
    <w:p w:rsidR="00F55035" w:rsidRPr="00F10F3A" w:rsidRDefault="00F55035" w:rsidP="00F55035">
      <w:pPr>
        <w:pStyle w:val="ConsPlusTitle"/>
        <w:jc w:val="center"/>
      </w:pPr>
      <w:r w:rsidRPr="00F10F3A">
        <w:t>термофизическим способом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180. Ванны горячего цинкования, расположенные на уровне пола (настила рабочей площадки), должны иметь по всему периметру ограждения высотой не менее 1 м. Со стороны загрузки и выгрузки изделий ванны должны быть снабжены по всей длине съемными барьерами.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181. Трубы, подлежащие горячему цинкованию, должны быть короче ванн горячего цинкования не менее чем на 200 мм.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Горячее цинкование только наружной поверхности труб запрещается.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182. Трубы и другие изделия перед погружением в ванну горячего цинкования во избежание выброса горячего цинка из ванны должны быть просушены в сушильной камере и подогреты.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Просушивание труб в сушильной камере должно производиться при температуре 90 - 110 °C до полного испарения влаги, но не менее 30 минут.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Наличие влаги на наружной или внутренней поверхности труб после их просушивания не допускается.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183. Во время загрузки цинка в ванну горячего цинкования, а также во время загрузки и выгрузки труб и изделий из нее необходимо применять средства индивидуальной защиты глаз и лица от ожогов.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184. Выгрузка цинка и гартцинка из ванн горячего цинкования должна производиться механизированным способом. Допускается выгрузка цинка и гартцинка сухими подогретыми перфорированными черпаками.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Во время выгрузки цинка и гартцинка из ванн горячего цинкования нахождение работников в опасной близости от ванн запрещается без применения средств индивидуальной защиты от химических факторов, средств индивидуальной защиты от высоких температур и мер, обеспечивающих безопасное нахождения в опасной зоне.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Изложницы, в которые будут сливаться расплавленные цинк и гартцинк, должны быть сухими.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lastRenderedPageBreak/>
        <w:t>185. Производство ремонтных работ над ванной горячего цинкования во время ее работы запрещается.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В случае аварийного ремонта механизмов ванна горячего цинкования с расплавленным раствором должна быть перекрыта металлическим настилом.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Для аварийного выпуска цинка из ванны горячего цинкования с обеих сторон ванны в фундаменте должны быть устроены изложницы для приема всего цинка из ванны.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186. При проведении диффузионного цинкования, хромирования и алюминирования открывание металлической тары с порошками (цинк, хром, алюминий) следует осуществлять в помещениях с помощью инструмента и приспособлений, не вызывающих искрообразования.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187. Загрузка в электропечи и выгрузка технологических контейнеров массой более 7 кг должны выполняться с применением грузоподъемных механизмов и устройств.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188. Разборку контейнеров после диффузионной металлизации следует осуществлять при температуре не выше 45 °C с применением средств индивидуальной защиты органов дыхания и рук.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XVI. Требования охраны труда при нанесении металлопокрытий</w:t>
      </w:r>
    </w:p>
    <w:p w:rsidR="00F55035" w:rsidRPr="00F10F3A" w:rsidRDefault="00F55035" w:rsidP="00F55035">
      <w:pPr>
        <w:pStyle w:val="ConsPlusTitle"/>
        <w:jc w:val="center"/>
      </w:pPr>
      <w:r w:rsidRPr="00F10F3A">
        <w:t>электродуговым и газотермическим способами (металлизация)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189. Работы по металлизации изделий должны выполняться в респираторе и защитных очках или в маске с подачей чистого воздуха в зону дыхания.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190. При электродуговой металлизации должны выполняться следующие требования: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аппараты для электродуговой металлизации должны быть заземлены;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напряжение холостого хода источника питания постоянного тока при ручном процессе не должно превышать 80 В, при автоматическом или механизированном процессе - 90 В;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настройка и регулировка распылительной головки должны производиться при снятом напряжении;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4) электрометаллизатор должен быть оборудован устройством для защиты работников от действия электрической дуги;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5) крепление шлангов к воздушному трубопроводу и штуцеру аппарата для электродуговой металлизации должно исключать возможность срыва;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6) распылительные головки аппаратов для электродуговой металлизации должны обеспечивать стабильное горение электрической дуги.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191. При проведении металлизации крупных изделий в специальных камерах камеры должны вентилироваться.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192. При проведении металлизации цилиндрических изделий на токарном станке для удаления вредных газов и пыли должна устраиваться местная вытяжная вентиляция. При этом воронка воздухоприемника должна крепиться к суппорту станка и располагаться напротив распылительной головки за изделием на расстоянии 2 - 5 см от него.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lastRenderedPageBreak/>
        <w:t>193. При нанесении покрытий газопламенным (газотермическим) способом должны выполняться следующие требования: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при зажигании горючей смеси распылительная головка газовых металлизаторов должна работать без хлопков и обеспечивать стабильное горение пламени;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соединения узлов и деталей, связанных с коммуникацией горючих газов и их смесей, должны быть герметичными и исключать попадание воздуха в кислородный и ацетиленовый каналы;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при питании от сети в местах потребления кислорода и горючих газов должны быть установлены газоразборные посты, оснащенные затворами, предотвращающими распространение обратного удара в газовые магистрали;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4) при питании от единичных газовых баллонов между баллонным редуктором и металлизатором должно устанавливаться предохранительное устройство;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5) газовые баллоны должны размещаться вне помещения, в котором наносятся металлопокрытия.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194. Перед пуском установки для напыления покрытий необходимо проверить на герметичность газораспределительный пульт, газовые магистрали и систему охлаждения, проверить быстродействие электромагнитных и других клапанов, а также исправность системы блокировок и электроавтоматики.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длительных перерывах в работе газового металлизатора должны быть перекрыты запорные вентили на газоподводящих коммуникациях, баллонах, газовых редукторах и выпущен газ из рукавов (трубопроводов).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195. Воздух или газ, транспортирующие напыляемый материал, должны быть очищены от масла и влаги.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196. При проведении детонационного напыления в целях устранения влияния опасных и вредных производственных факторов необходимо выполнять следующие требования: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размещать детонационные установки в герметичных и звукоизолирующих боксах;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обеспечивать устройство общеобменной приточно-вытяжной вентиляции и местных отсосов в зоне напыления;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обеспечивать экранирование вспышки детонации соответствующими светофильтрами;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4) размещать газовые баллоны вне помещения детонационного напыления;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5) обеспечивать автоматическое открывание дверей рабочего бокса только после достижения концентрации вредных выбросов уровня ПДК.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Напыление покрытий детонационным способом должно производиться при работающей приточно-вытяжной вентиляции, закрытых дверях бокса и в присутствии второго металлизатора (оператора установок напыления).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197. Управление детонационной установкой во время процесса напыления должно </w:t>
      </w:r>
      <w:r w:rsidRPr="00F10F3A">
        <w:lastRenderedPageBreak/>
        <w:t>производиться с дистанционного пульта управления.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Наблюдение за процессом напыления должно осуществляться из отдельного помещения - операторской через смотровое стекло, оборудованное двойным бронестеклом.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198. Смена деталей должна производиться при отключенной подаче рабочих газов в ствол установки.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После окончания работ по напылению наличие остаточного давления не допускается.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199. Операции по засыпке и уборке порошков в бункеры установок для напыления следует проводить с использованием местных отсосов или в специальных камерах и кабинах, снабженных вытяжной вентиляцией.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200. Нанесение покрытий ручным способом должно осуществляться в звукоизолированных кабинах или на специальных участках с использованием звукоизолирующих кожухов.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201. Присутствие посторонних в зоне размещения оборудования очистки и нанесения покрытий во время его работы или наладки запрещается.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202. При выполнении работ по напылению операторы установок напыления должны применять СИЗ из неискрообразующих материалов.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плазменном нанесении покрытий в закрытых сосудах, а также при распылении материалов, выделяющих ядовитые пары и пыль (свинец, цинк, олово, медь, кадмий), должны использоваться шлемы-маски с принудительной подачей воздуха в зону дыхания.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XVII. Общие требования охраны труда, предъявляемые</w:t>
      </w:r>
    </w:p>
    <w:p w:rsidR="00F55035" w:rsidRPr="00F10F3A" w:rsidRDefault="00F55035" w:rsidP="00F55035">
      <w:pPr>
        <w:pStyle w:val="ConsPlusTitle"/>
        <w:jc w:val="center"/>
      </w:pPr>
      <w:r w:rsidRPr="00F10F3A">
        <w:t>к транспортированию и хранению исходных материалов, сырья,</w:t>
      </w:r>
    </w:p>
    <w:p w:rsidR="00F55035" w:rsidRPr="00F10F3A" w:rsidRDefault="00F55035" w:rsidP="00F55035">
      <w:pPr>
        <w:pStyle w:val="ConsPlusTitle"/>
        <w:jc w:val="center"/>
      </w:pPr>
      <w:r w:rsidRPr="00F10F3A">
        <w:t>заготовок, полуфабрикатов, готовой продукции</w:t>
      </w:r>
    </w:p>
    <w:p w:rsidR="00F55035" w:rsidRPr="00F10F3A" w:rsidRDefault="00F55035" w:rsidP="00F55035">
      <w:pPr>
        <w:pStyle w:val="ConsPlusTitle"/>
        <w:jc w:val="center"/>
      </w:pPr>
      <w:r w:rsidRPr="00F10F3A">
        <w:t>и отходов производства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Подача порошковых материалов в тару с помощью сжатого воздуха запрещается.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203. Вредные и агрессивные жидкости должны храниться в механически прочной, химически стойкой и закрытой таре. На таре с химикатами должны быть надписи (этикетки, бирки) с точным указанием наименования химического вещества.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Хранение химикатов и растворов в открытой таре, а также без надписей на таре с точным указанием наименования химического вещества запрещается.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Заливка, слив вредных и агрессивных жидкостей должны осуществляться способами, исключающими выделение в воздух вредных веществ или контакт с ними работников.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204. Сжиженные вредные газы (хлор, аммиак) в больших количествах должны храниться в специальных цистернах с ограничением их использования в баллонах.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205. Материалы, заготовки и полуфабрикаты, применяемые в технологических процессах нанесения металлопокрытий, должны храниться в помещениях с контролируемой атмосферой или на специальных площадках раздельно по группам в зависимости от их способности к химическому воздействию (одного вещества на другое).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lastRenderedPageBreak/>
        <w:t>206. Порядок и условия хранения и выдачи материалов, в том числе каждого химического вещества должны быть установлены в технологических регламентах, утвержденных работодателем или иным уполномоченным им должностным лицом, с учетом требований Правил.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207. Допускается хранение кислоты, жидких щелочей в бутылях и других закрытых емкостях на открытых площадках, защищенных от воздействия атмосферных осадков и оборудованных ограждениями, исключающими вход на площадки посторонних лиц. На ограждениях должны вывешиваться предупреждающие плакаты "Вход посторонним запрещен!", "Опасно! Кислота".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208. Места хранения химических веществ должны быть оборудованы стеллажами и шкафами и снабжены инвентарем, приспособлениями, средствами индивидуальной защиты, необходимыми для безопасного обращения с химическими веществами.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209. Химические вещества и материалы должны храниться в предназначенной для хранения таре на складах, с учетом требований по их совместному хранению. На таре должна быть бирка или этикетка, на которой указываются: организация-изготовитель, наименование вещества, гарантийный срок хранения, надпись или символ, характеризующие опасность продукта и другие данные. Каждая партия веществ и материалов должна иметь документ (сертификат) качества.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210. В местах хранения химических веществ и растворов должны быть вывешены инструкции по безопасному обращению с ними.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211. В помещениях, где хранятся агрессивные жидкости и проводятся работы с ними, должны быть предусмотрены гидранты и другие, содержащиеся в чистоте устройства для промывки глаз и кожного покрова в течение 6 - 12 секунд после поражения со сливными раковинами.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XVIII. Требования охраны труда при транспортировании</w:t>
      </w:r>
    </w:p>
    <w:p w:rsidR="00F55035" w:rsidRPr="00F10F3A" w:rsidRDefault="00F55035" w:rsidP="00F55035">
      <w:pPr>
        <w:pStyle w:val="ConsPlusTitle"/>
        <w:jc w:val="center"/>
      </w:pPr>
      <w:r w:rsidRPr="00F10F3A">
        <w:t>(перемещении) исходных и вспомогательных материалов</w:t>
      </w:r>
    </w:p>
    <w:p w:rsidR="00F55035" w:rsidRPr="00F10F3A" w:rsidRDefault="00F55035" w:rsidP="00F55035">
      <w:pPr>
        <w:pStyle w:val="ConsPlusTitle"/>
        <w:jc w:val="center"/>
      </w:pPr>
      <w:r w:rsidRPr="00F10F3A">
        <w:t>и отходов производства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212. Транспортирование легковоспламеняющихся и горючих жидкостей должно осуществляться централизованно по трубопроводам. При сменной потребности в этих жидкостях до 200 кг каждого наименования допускается их подача к рабочему месту в закрытой небьющейся таре.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213. Слив кислот из бочек и цистерн следует производить, создавая разрежение или специальными кислотостойкими насосами.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большом потреблении кислот опасные и трудоемкие работы по сливу кислот должны быть механизированы путем устройства трубопроводов из кислотостойких материалов и установки в отдельных помещениях специальных насосов для перекачки кислот. Насосы для перекачки кислот должны иметь дистанционное включение. Двери насосной должны быть закрыты.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расходе кислоты менее 400 кг в смену допускается подача ее на участки нанесения металлопокрытий в плотно закрытой небьющейся таре.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214. Насосы, помпы, емкости, трубопроводы, арматура и другое оборудование для перелива кислот должны не реже 1 раза в три месяца, а резиновые шланги - ежемесячно испытываться давлением в 1,5 раза превышающим рабочее давление, с последующим нанесением клейма о </w:t>
      </w:r>
      <w:r w:rsidRPr="00F10F3A">
        <w:lastRenderedPageBreak/>
        <w:t>проведенном испытании.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215. При сливе кислот из железнодорожной цистерны в стационарную емкость нагнетательный шланг от центробежного насоса должен быть опущен в верхнюю горловину емкости, а не присоединен к сливному патрубку, во избежание гидравлического удара при включении насоса.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Сливные работы должны производиться с применением средств индивидуальной защиты органов дыхания; при этом работник должен находиться с наветренной стороны.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Запрещается сливать концентрированные кислоты на открытом воздухе в дождь, метель и при сильном ветре.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216. Наполнение цистерн, контейнеров и других больших емкостей агрессивными жидкостями, а также опорожнение их должно быть механизировано и производиться путем перекачки их кислотоупорными насосами с двойными сальниками по трубопроводам из кислотостойких материалов (коррозионностойкая сталь, пластмасса) или по шлангам, изготовленным из кислотостойкой резины.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217. При заполнении емкостей агрессивными жидкостями 10% объема должно оставаться незаполненным во избежание разрыва емкости вследствие теплового расширения жидкости.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218. Устройства для слива кислот (краны, вентили, задвижки) должны быть изготовлены из кислотостойких материалов, легко открываться и иметь графитовую сальниковую набивку.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219. Цистерны для транспортирования кислот должны иметь верхний люк с вытяжной трубкой, снабженной запорными устройствами, плотно закрывающимися при помощи струбцин или барашков.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220. Перед открыванием крышки верхней горловины цистерн и контейнеров с агрессивной жидкостью необходимо открыть кран воздушной трубки, установленной в крышке люка.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Открывание крышки люка путем нанесения по ней ударов запрещается.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221. Транспортирование бутылей с кислотами и жидкими щелочами должно производиться на рессорных тележках двумя работниками со скоростью не более 5 км/ч.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222. На емкости для транспортировки кислот должны быть нанесены наименование соответствующей кислоты и надпись "Опасно - кислота".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223. Емкости для транспортировки кислот и щелочей, а также других агрессивных жидкостей перед их заполнением должны быть промыты, нейтрализованы (содовым или щелочным растворами) и просушены.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224. Цианистые соли со склада в производственное подразделение необходимо транспортировать в закрытых барабанах или в запечатанных банках специально выделенными транспортными средствами в сопровождении должностных лиц, назначенных работодателем.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225. Абразивные материалы должны транспортироваться в закрытой таре поставщика или в технологической таре.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226. Контейнеры и цистерны, перевозимые на автомашинах, должны быть надежно </w:t>
      </w:r>
      <w:r w:rsidRPr="00F10F3A">
        <w:lastRenderedPageBreak/>
        <w:t>закреплены в кузове автомашины.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227. При транспортировке бутыли с кислотами и жидкими щелочами должны герметично закрываться во избежание расплескивания и разбрызгивания.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228. Нахождение работников в кузове автомашины во время транспортировки кислот и жидких щелочей запрещается.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XIX. Требования охраны труда при хранении кислот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229. В производственных подразделениях кислоты должны храниться в помещениях с кислотоупорными полами и стенами в закрытых кислотостойких резервуарах или в таре организации-поставщика.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Запрещается хранить кислоты в подвальных помещениях.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В помещении, в котором хранятся кислоты, необходимо постоянно следить за исправным состоянием емкостей и трубопроводов, своевременным ремонтом и заменой арматуры, качеством уплотнения фланцев.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Запас кислот в кладовых производственных подразделений не должен превышать месячной потребности.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230. На складах хранения кислот должны иметься резервные емкости для аварийного слива кислот, кислотоупорные насосы, передвижные фильтры, растворы извести или соды для нейтрализации пролитых кислот, а также резиновые шланги со специальными наконечниками, создающими необходимый напор водяной струи для смывания кислоты, попавшей на тело работника.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231. При входе в помещение, в котором хранятся кислоты, должен быть устроен пандус или порог, предотвращающий растекание жидкости в случае аварии.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232. Кислоты должны храниться в следующей таре: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1) азотная кислота всех концентраций - в алюминиевых бочках и цистернах;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2) азотная кислота средней агрессивности - в бочках и цистернах из коррозионно-стойкой стали;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3) серная кислота всех концентраций - в бочках, цистернах, таре производителя из коррозионно-стойкой стали, пластика или иного материала, инертного к кислотам;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4) соляная кислота - в стальных гуммированных бочках и цистернах;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5) плавиковая (фтористоводородная) кислота - в эбонитовых бидонах емкостью 20 л и в полиэтиленовых баллонах емкостью до 50 л.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Азотная и серная кислоты в количестве до 40 л могут храниться в стеклянных бутылях.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233. Внутренняя поверхность тары, предназначенной для хранения и транспортирования агрессивных жидкостей, способных вступать в химические соединения с материалами, из которых сделана тара, должна быть гуммирована или футерована материалами, устойчивыми к </w:t>
      </w:r>
      <w:r w:rsidRPr="00F10F3A">
        <w:lastRenderedPageBreak/>
        <w:t>воздействию агрессивных жидкостей.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234. Запрещается хранение кислот в помещении, в котором хранятся или применяются цианистые соединения.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235. Бутыли с кислотами, поставленные в плетеные корзины с ручками или в деревянные обрешетки, должны устанавливаться в местах хранения группами (одного наименования) в 2 - 4 ряда, но не более 100 бутылей в каждой группе. Ширина проходов между рядами бутылей должна быть не менее 1 м. Пространство между бутылью и корзиной должно быть заполнено прокладочными материалами, пропитанными раствором хлористого кальция, во избежание воспламенения. Бутыли с кислотой должны быть защищены от воздействия на них солнечных лучей.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236. Не допускается попадание в емкости для кислот бензина, керосина, масла и спирта.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237. Во избежание пожара, взрыва или выделения ядовитых газов запрещается хранение кислот совместно с другими химическими веществами и материалами.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XX. Требования охраны труда при хранении щелочей и других</w:t>
      </w:r>
    </w:p>
    <w:p w:rsidR="00F55035" w:rsidRPr="00F10F3A" w:rsidRDefault="00F55035" w:rsidP="00F55035">
      <w:pPr>
        <w:pStyle w:val="ConsPlusTitle"/>
        <w:jc w:val="center"/>
      </w:pPr>
      <w:r w:rsidRPr="00F10F3A">
        <w:t>химических веществ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238. Химические вещества в производственных подразделениях необходимо хранить в помещениях раздельно в зависимости от их способности к химическому взаимодействию. Порядок и условия хранения каждого химического вещества должны устанавливаться в технологических регламентах, утверждаемых работодателем или иным уполномоченным им должностным лицом.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239. На таре для хранения химических веществ должны быть надпись, этикетка и бирка с точным наименованием химического вещества и указанием даты его получения. Длительно хранящиеся химические вещества необходимо периодически направлять на анализ в химическую лабораторию.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240. Сосуды с едким натром должны иметь надпись "Опасно! Едкий натр".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241. Трихлорэтилен должен храниться в вентилируемом помещении в герметичной оцинкованной, бакелитовой или стеклянной таре.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242. Органические растворители, применяемые для очистки изделий, должны храниться в отдельном помещении с соблюдением требований пожарной безопасности.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243. Цианистые соли должны храниться в отдельном пожаробезопасном, отапливаемом и постоянно закрытом складском помещении, доступ в которое разрешается только специальному обслуживающему персоналу. В отдельной (смежной) комнате следует оборудовать санпропускник, в котором должны быть установлены умывальник с подводом горячей и холодной воды и шкафы для хранения специальной одежды и других средств индивидуальной защиты.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244. Складское помещение для хранения цианистых солей должно быть сухим, изолированным от общего склада и оборудовано вытяжной аварийной вентиляцией с пусковым устройством, размещенным снаружи помещения.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Перед тем как, войти в складское помещение, необходимо включить вентиляцию на 5 - 10 минут.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lastRenderedPageBreak/>
        <w:t>245. Складское помещение для хранения цианистых солей должно быть оборудовано автоматическим индикаторным устройством. При обнаружении в воздухе складского помещения цианистого водорода помещение должно вентилироваться до полного его отсутствия, что должно быть подтверждено результатами анализа воздушной среды.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В аварийных случаях вход работников в складское помещение допускается в противогазах с аэрозольным фильтром. Тара для хранения цианистых солей (металлические банки или барабаны с надписью "Яд") должна быть герметично закупорена.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При доставке солей на склад должна быть исключена их просыпка из тары.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Вскрытие тары с цианистой солью должно производиться только в помещении для расфасовки.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246. В складском помещении должны быть сосуд, емкость с 10-процентным раствором железного купороса и подвод воды для нейтрализации попавших на пол ядов. Разрешается хранение веществ только одного класса опасности.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247. В помещении для расфасовки и растворения цианистых солей должны находиться ванны с бортовыми отсосами, вытяжной шкаф, инструмент и приспособления для расфасовки и растворения, а также закрывающаяся тара для доставки раствора в производственные подразделения.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Помещение для расфасовки и растворения цианистых солей должно быть опломбировано и поставлено на охранную сигнализацию. Выдача ключей разрешается только лицам, поименованным в списке, утвержденном работодателем или уполномоченным им должностным лицом.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248. Допускается хранение цианистых солей в растворенном состоянии в специально оборудованной комнате производственного помещения при осуществлении многократной корректировки ванн в течение рабочей смены.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Растворы цианистых солей должны храниться в герметичной таре в вытяжном шкафу в количестве, не превышающем потребности одной смены. Дверцы шкафа должны быть заперты на замок и опломбированы.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Title"/>
        <w:jc w:val="center"/>
        <w:outlineLvl w:val="1"/>
      </w:pPr>
      <w:r w:rsidRPr="00F10F3A">
        <w:t>XXI. Требования охраны труда при сборе и хранении</w:t>
      </w:r>
    </w:p>
    <w:p w:rsidR="00F55035" w:rsidRPr="00F10F3A" w:rsidRDefault="00F55035" w:rsidP="00F55035">
      <w:pPr>
        <w:pStyle w:val="ConsPlusTitle"/>
        <w:jc w:val="center"/>
      </w:pPr>
      <w:r w:rsidRPr="00F10F3A">
        <w:t>отходов производства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249. Сбор и кратковременное хранение отходов, образующихся при нанесении металлопокрытий, должны осуществляться в специально отведенных для этого местах производственного подразделения.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250. Отходы производства металлопокрытий, содержащие вредные вещества 1 и 2 классов опасности, необходимо хранить в изолированных помещениях в емкостях, исключающих загрязнение почвы, подземных вод, атмосферного воздуха.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251. Удаление твердых отходов, слив отработанных кислотных, щелочных, цианистых и других растворов, обладающих токсичными свойствами, допускается производить после их нейтрализации.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 xml:space="preserve">252. Титановые отходы должны собираться в закрытую металлическую тару согласно </w:t>
      </w:r>
      <w:r w:rsidRPr="00F10F3A">
        <w:lastRenderedPageBreak/>
        <w:t>технологическим инструкциям. При этом следует учитывать, что пыль титана и его сплавов взрывоопасна; температура воспламенения титановой пыли 400 °C.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253. Использованный обтирочный материал должен собираться в металлический ящик или тару с плотно закрывающейся крышкой. Утилизацию и уничтожение обтирочного материала следует производить в специально отведенных для этого местах.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67"/>
        <w:jc w:val="both"/>
      </w:pPr>
      <w:r>
        <w:t xml:space="preserve">Локализация: </w:t>
      </w:r>
      <w:hyperlink r:id="rId9" w:history="1">
        <w:r>
          <w:rPr>
            <w:rStyle w:val="a3"/>
          </w:rPr>
          <w:t>охрана труда</w:t>
        </w:r>
      </w:hyperlink>
      <w:r>
        <w:t xml:space="preserve"> на блог-инженера.рф</w:t>
      </w:r>
    </w:p>
    <w:p w:rsidR="00F55035" w:rsidRDefault="00F55035" w:rsidP="00F55035">
      <w:pPr>
        <w:pStyle w:val="ConsPlusNormal"/>
        <w:jc w:val="both"/>
        <w:sectPr w:rsidR="00F55035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F55035" w:rsidRPr="00F10F3A" w:rsidRDefault="00F55035" w:rsidP="00F55035">
      <w:pPr>
        <w:pStyle w:val="ConsPlusNormal"/>
        <w:jc w:val="right"/>
        <w:outlineLvl w:val="1"/>
      </w:pPr>
      <w:r w:rsidRPr="00F10F3A">
        <w:lastRenderedPageBreak/>
        <w:t>Приложение</w:t>
      </w:r>
    </w:p>
    <w:p w:rsidR="00F55035" w:rsidRPr="00F10F3A" w:rsidRDefault="00F55035" w:rsidP="00F55035">
      <w:pPr>
        <w:pStyle w:val="ConsPlusNormal"/>
        <w:jc w:val="right"/>
      </w:pPr>
      <w:r w:rsidRPr="00F10F3A">
        <w:t>к Правилам по охране труда</w:t>
      </w:r>
    </w:p>
    <w:p w:rsidR="00F55035" w:rsidRPr="00F10F3A" w:rsidRDefault="00F55035" w:rsidP="00F55035">
      <w:pPr>
        <w:pStyle w:val="ConsPlusNormal"/>
        <w:jc w:val="right"/>
      </w:pPr>
      <w:r w:rsidRPr="00F10F3A">
        <w:t>при нанесении металлопокрытий,</w:t>
      </w:r>
    </w:p>
    <w:p w:rsidR="00F55035" w:rsidRPr="00F10F3A" w:rsidRDefault="00F55035" w:rsidP="00F55035">
      <w:pPr>
        <w:pStyle w:val="ConsPlusNormal"/>
        <w:jc w:val="right"/>
      </w:pPr>
      <w:r w:rsidRPr="00F10F3A">
        <w:t>утвержденным приказом</w:t>
      </w:r>
    </w:p>
    <w:p w:rsidR="00F55035" w:rsidRPr="00F10F3A" w:rsidRDefault="00F55035" w:rsidP="00F55035">
      <w:pPr>
        <w:pStyle w:val="ConsPlusNormal"/>
        <w:jc w:val="right"/>
      </w:pPr>
      <w:r w:rsidRPr="00F10F3A">
        <w:t>Министерства труда и социальной</w:t>
      </w:r>
    </w:p>
    <w:p w:rsidR="00F55035" w:rsidRPr="00F10F3A" w:rsidRDefault="00F55035" w:rsidP="00F55035">
      <w:pPr>
        <w:pStyle w:val="ConsPlusNormal"/>
        <w:jc w:val="right"/>
      </w:pPr>
      <w:r w:rsidRPr="00F10F3A">
        <w:t>защиты Российской Федерации</w:t>
      </w:r>
    </w:p>
    <w:p w:rsidR="00F55035" w:rsidRPr="00F10F3A" w:rsidRDefault="00F55035" w:rsidP="00F55035">
      <w:pPr>
        <w:pStyle w:val="ConsPlusNormal"/>
        <w:jc w:val="right"/>
      </w:pPr>
      <w:r w:rsidRPr="00F10F3A">
        <w:t>от 12 ноября 2020 г. № 776н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jc w:val="right"/>
      </w:pPr>
      <w:r w:rsidRPr="00F10F3A">
        <w:t>Рекомендуемый образец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nformat"/>
        <w:jc w:val="both"/>
      </w:pPr>
      <w:bookmarkStart w:id="2" w:name="Par636"/>
      <w:bookmarkEnd w:id="2"/>
      <w:r w:rsidRPr="00F10F3A">
        <w:t xml:space="preserve">                            НАРЯД-ДОПУСК №____</w:t>
      </w: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   НА ПРОИЗВОДСТВО РАБОТ С ПОВЫШЕННОЙ ОПАСНОСТЬЮ</w:t>
      </w: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___________________________________________________________________</w:t>
      </w: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            (наименование организации)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                     1. Наряд</w:t>
      </w:r>
    </w:p>
    <w:p w:rsidR="00F55035" w:rsidRPr="00F10F3A" w:rsidRDefault="00F55035" w:rsidP="00F55035">
      <w:pPr>
        <w:pStyle w:val="ConsPlusNonformat"/>
        <w:jc w:val="both"/>
      </w:pPr>
      <w:r w:rsidRPr="00F10F3A">
        <w:t>1.1. Производителю работ __________________________________________________</w:t>
      </w: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    (должность, наименование подразделения, фамилия и инициалы)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>с бригадой в составе ______ человек поручается произвести следующие работы:</w:t>
      </w:r>
    </w:p>
    <w:p w:rsidR="00F55035" w:rsidRPr="00F10F3A" w:rsidRDefault="00F55035" w:rsidP="00F55035">
      <w:pPr>
        <w:pStyle w:val="ConsPlusNonformat"/>
        <w:jc w:val="both"/>
      </w:pPr>
      <w:r w:rsidRPr="00F10F3A">
        <w:t>___________________________________________________________________________</w:t>
      </w: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(содержание, характеристика, место производства и объем работ)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>___________________________________________________________________________</w:t>
      </w:r>
    </w:p>
    <w:p w:rsidR="00F55035" w:rsidRPr="00F10F3A" w:rsidRDefault="00F55035" w:rsidP="00F55035">
      <w:pPr>
        <w:pStyle w:val="ConsPlusNonformat"/>
        <w:jc w:val="both"/>
      </w:pPr>
      <w:r w:rsidRPr="00F10F3A">
        <w:t>___________________________________________________________________________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>1.2.   При  подготовке  и  производстве  работ  обеспечить  следующие  меры</w:t>
      </w:r>
    </w:p>
    <w:p w:rsidR="00F55035" w:rsidRPr="00F10F3A" w:rsidRDefault="00F55035" w:rsidP="00F55035">
      <w:pPr>
        <w:pStyle w:val="ConsPlusNonformat"/>
        <w:jc w:val="both"/>
      </w:pPr>
      <w:r w:rsidRPr="00F10F3A">
        <w:t>безопасности:</w:t>
      </w:r>
    </w:p>
    <w:p w:rsidR="00F55035" w:rsidRPr="00F10F3A" w:rsidRDefault="00F55035" w:rsidP="00F55035">
      <w:pPr>
        <w:pStyle w:val="ConsPlusNonformat"/>
        <w:jc w:val="both"/>
      </w:pPr>
      <w:r w:rsidRPr="00F10F3A">
        <w:t>___________________________________________________________________________</w:t>
      </w:r>
    </w:p>
    <w:p w:rsidR="00F55035" w:rsidRPr="00F10F3A" w:rsidRDefault="00F55035" w:rsidP="00F55035">
      <w:pPr>
        <w:pStyle w:val="ConsPlusNonformat"/>
        <w:jc w:val="both"/>
      </w:pPr>
      <w:r w:rsidRPr="00F10F3A">
        <w:t>___________________________________________________________________________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>1.3. Начать работы:    в ____ час. ____ мин. "___" ________ 20___ г.</w:t>
      </w:r>
    </w:p>
    <w:p w:rsidR="00F55035" w:rsidRPr="00F10F3A" w:rsidRDefault="00F55035" w:rsidP="00F55035">
      <w:pPr>
        <w:pStyle w:val="ConsPlusNonformat"/>
        <w:jc w:val="both"/>
      </w:pPr>
      <w:r w:rsidRPr="00F10F3A">
        <w:t>1.4. Окончить работы:  в ____ час. ____ мин. "___" ________ 20___ г.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>1.5. Наряд выдал руководитель работ _______________________________________</w:t>
      </w:r>
    </w:p>
    <w:p w:rsidR="00F55035" w:rsidRPr="00F10F3A" w:rsidRDefault="00F55035" w:rsidP="00F55035">
      <w:pPr>
        <w:pStyle w:val="ConsPlusNonformat"/>
        <w:jc w:val="both"/>
      </w:pPr>
      <w:r w:rsidRPr="00F10F3A">
        <w:t>___________________________________________________________________________</w:t>
      </w: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(наименование должности, фамилия и инициалы, подпись)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>1.6. С условиями работы ознакомлены:</w:t>
      </w:r>
    </w:p>
    <w:p w:rsidR="00F55035" w:rsidRPr="00F10F3A" w:rsidRDefault="00F55035" w:rsidP="00F55035">
      <w:pPr>
        <w:pStyle w:val="ConsPlusNonformat"/>
        <w:jc w:val="both"/>
      </w:pPr>
      <w:r w:rsidRPr="00F10F3A">
        <w:t>Производитель работ ___________ "___" ________ 20___ г. ___________________</w:t>
      </w: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         (подпись)                         (фамилия и инициалы)</w:t>
      </w:r>
    </w:p>
    <w:p w:rsidR="00F55035" w:rsidRPr="00F10F3A" w:rsidRDefault="00F55035" w:rsidP="00F55035">
      <w:pPr>
        <w:pStyle w:val="ConsPlusNonformat"/>
        <w:jc w:val="both"/>
      </w:pPr>
      <w:r w:rsidRPr="00F10F3A">
        <w:t>Допускающий         ___________ "___" ________ 20___ г. ___________________</w:t>
      </w: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         (подпись)                         (фамилия и инициалы)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                     2. Допуск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>2.1. Инструктаж по охране труда в объеме инструкций _______________________</w:t>
      </w:r>
    </w:p>
    <w:p w:rsidR="00F55035" w:rsidRPr="00F10F3A" w:rsidRDefault="00F55035" w:rsidP="00F55035">
      <w:pPr>
        <w:pStyle w:val="ConsPlusNonformat"/>
        <w:jc w:val="both"/>
      </w:pPr>
      <w:r w:rsidRPr="00F10F3A">
        <w:t>___________________________________________________________________________</w:t>
      </w:r>
    </w:p>
    <w:p w:rsidR="00F55035" w:rsidRPr="00F10F3A" w:rsidRDefault="00F55035" w:rsidP="00F55035">
      <w:pPr>
        <w:pStyle w:val="ConsPlusNonformat"/>
        <w:jc w:val="both"/>
      </w:pPr>
      <w:r w:rsidRPr="00F10F3A">
        <w:t>___________________________________________________________________________</w:t>
      </w: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     (указать наименования или номера инструкций,</w:t>
      </w: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           по которым проведен инструктаж)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>проведен бригаде в составе ________ человек, в том числе:</w:t>
      </w:r>
    </w:p>
    <w:p w:rsidR="00F55035" w:rsidRPr="00F10F3A" w:rsidRDefault="00F55035" w:rsidP="00F5503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"/>
        <w:gridCol w:w="2211"/>
        <w:gridCol w:w="2607"/>
        <w:gridCol w:w="1814"/>
        <w:gridCol w:w="1984"/>
      </w:tblGrid>
      <w:tr w:rsidR="00F55035" w:rsidRPr="00F10F3A" w:rsidTr="001E7B3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  <w:jc w:val="center"/>
            </w:pPr>
            <w:r w:rsidRPr="00F10F3A">
              <w:t>№ пп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  <w:jc w:val="center"/>
            </w:pPr>
            <w:r w:rsidRPr="00F10F3A">
              <w:t>Фамилия, инициалы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  <w:jc w:val="center"/>
            </w:pPr>
            <w:r w:rsidRPr="00F10F3A">
              <w:t>Профессия</w:t>
            </w:r>
          </w:p>
          <w:p w:rsidR="00F55035" w:rsidRPr="00F10F3A" w:rsidRDefault="00F55035" w:rsidP="001E7B3B">
            <w:pPr>
              <w:pStyle w:val="ConsPlusNormal"/>
              <w:jc w:val="center"/>
            </w:pPr>
            <w:r w:rsidRPr="00F10F3A">
              <w:t>(должность)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  <w:jc w:val="center"/>
            </w:pPr>
            <w:r w:rsidRPr="00F10F3A">
              <w:t>Подпись лица, получившего инструктаж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  <w:jc w:val="center"/>
            </w:pPr>
            <w:r w:rsidRPr="00F10F3A">
              <w:t>Подпись лица, проводившего инструктаж</w:t>
            </w:r>
          </w:p>
        </w:tc>
      </w:tr>
      <w:tr w:rsidR="00F55035" w:rsidRPr="00F10F3A" w:rsidTr="001E7B3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</w:tr>
      <w:tr w:rsidR="00F55035" w:rsidRPr="00F10F3A" w:rsidTr="001E7B3B"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</w:tr>
    </w:tbl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>2.2.    Мероприятия,    обеспечивающие   безопасность   работ,   выполнены.</w:t>
      </w:r>
    </w:p>
    <w:p w:rsidR="00F55035" w:rsidRPr="00F10F3A" w:rsidRDefault="00F55035" w:rsidP="00F55035">
      <w:pPr>
        <w:pStyle w:val="ConsPlusNonformat"/>
        <w:jc w:val="both"/>
      </w:pPr>
      <w:r w:rsidRPr="00F10F3A">
        <w:t>Производитель  работ  и  члены  бригады  с особенностями работ ознакомлены.</w:t>
      </w:r>
    </w:p>
    <w:p w:rsidR="00F55035" w:rsidRPr="00F10F3A" w:rsidRDefault="00F55035" w:rsidP="00F55035">
      <w:pPr>
        <w:pStyle w:val="ConsPlusNonformat"/>
        <w:jc w:val="both"/>
      </w:pPr>
      <w:r w:rsidRPr="00F10F3A">
        <w:t>Объект подготовлен к производству работ.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>Допускающий к работе  ________________ "___" ________ 20___ г.</w:t>
      </w: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             (подпись)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>2.3. С условиями работ ознакомлен и наряд-допуск получил.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>Производитель работ   ________________ "___" ________ 20___ г.</w:t>
      </w: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             (подпись)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>2.4. Подготовку рабочего места проверил. Разрешаю приступить к производству</w:t>
      </w:r>
    </w:p>
    <w:p w:rsidR="00F55035" w:rsidRPr="00F10F3A" w:rsidRDefault="00F55035" w:rsidP="00F55035">
      <w:pPr>
        <w:pStyle w:val="ConsPlusNonformat"/>
        <w:jc w:val="both"/>
      </w:pPr>
      <w:r w:rsidRPr="00F10F3A">
        <w:t>работ.</w:t>
      </w:r>
    </w:p>
    <w:p w:rsidR="00F55035" w:rsidRPr="00F10F3A" w:rsidRDefault="00F55035" w:rsidP="00F55035">
      <w:pPr>
        <w:pStyle w:val="ConsPlusNonformat"/>
        <w:jc w:val="both"/>
      </w:pPr>
      <w:r w:rsidRPr="00F10F3A">
        <w:t>Руководитель работ    ________________ "___" ________ 20___ г.</w:t>
      </w: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             (подпись)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             3. Оформление ежедневного допуска</w:t>
      </w: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                  на производство работ</w:t>
      </w:r>
    </w:p>
    <w:p w:rsidR="00F55035" w:rsidRPr="00F10F3A" w:rsidRDefault="00F55035" w:rsidP="00F55035">
      <w:pPr>
        <w:pStyle w:val="ConsPlusNonformat"/>
        <w:jc w:val="both"/>
      </w:pPr>
      <w:r w:rsidRPr="00F10F3A">
        <w:t>3.1.</w:t>
      </w:r>
    </w:p>
    <w:p w:rsidR="00F55035" w:rsidRPr="00F10F3A" w:rsidRDefault="00F55035" w:rsidP="00F5503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0"/>
        <w:gridCol w:w="1530"/>
        <w:gridCol w:w="1474"/>
        <w:gridCol w:w="1474"/>
        <w:gridCol w:w="1530"/>
        <w:gridCol w:w="1530"/>
      </w:tblGrid>
      <w:tr w:rsidR="00F55035" w:rsidRPr="00F10F3A" w:rsidTr="001E7B3B"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  <w:jc w:val="center"/>
            </w:pPr>
            <w:r w:rsidRPr="00F10F3A">
              <w:t>Оформление начала производства работ</w:t>
            </w:r>
          </w:p>
        </w:tc>
        <w:tc>
          <w:tcPr>
            <w:tcW w:w="4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  <w:jc w:val="center"/>
            </w:pPr>
            <w:r w:rsidRPr="00F10F3A">
              <w:t>Оформление окончания работ</w:t>
            </w:r>
          </w:p>
        </w:tc>
      </w:tr>
      <w:tr w:rsidR="00F55035" w:rsidRPr="00F10F3A" w:rsidTr="001E7B3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  <w:jc w:val="center"/>
            </w:pPr>
            <w:r w:rsidRPr="00F10F3A">
              <w:t>Начало работ (дата, время)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  <w:jc w:val="center"/>
            </w:pPr>
            <w:r w:rsidRPr="00F10F3A">
              <w:t>Подпись производителя работ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  <w:jc w:val="center"/>
            </w:pPr>
            <w:r w:rsidRPr="00F10F3A">
              <w:t>Подпись допускающего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  <w:jc w:val="center"/>
            </w:pPr>
            <w:r w:rsidRPr="00F10F3A">
              <w:t>Окончание работ (дата, время)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  <w:jc w:val="center"/>
            </w:pPr>
            <w:r w:rsidRPr="00F10F3A">
              <w:t>Подпись производителя работ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  <w:jc w:val="center"/>
            </w:pPr>
            <w:r w:rsidRPr="00F10F3A">
              <w:t>Подпись допускающего</w:t>
            </w:r>
          </w:p>
        </w:tc>
      </w:tr>
      <w:tr w:rsidR="00F55035" w:rsidRPr="00F10F3A" w:rsidTr="001E7B3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</w:tr>
      <w:tr w:rsidR="00F55035" w:rsidRPr="00F10F3A" w:rsidTr="001E7B3B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035" w:rsidRPr="00F10F3A" w:rsidRDefault="00F55035" w:rsidP="001E7B3B">
            <w:pPr>
              <w:pStyle w:val="ConsPlusNormal"/>
            </w:pPr>
          </w:p>
        </w:tc>
      </w:tr>
    </w:tbl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>3.2. Работы завершены, рабочие места убраны, работники с места производства</w:t>
      </w:r>
    </w:p>
    <w:p w:rsidR="00F55035" w:rsidRPr="00F10F3A" w:rsidRDefault="00F55035" w:rsidP="00F55035">
      <w:pPr>
        <w:pStyle w:val="ConsPlusNonformat"/>
        <w:jc w:val="both"/>
      </w:pPr>
      <w:r w:rsidRPr="00F10F3A">
        <w:t>работ выведены.</w:t>
      </w:r>
    </w:p>
    <w:p w:rsidR="00F55035" w:rsidRPr="00F10F3A" w:rsidRDefault="00F55035" w:rsidP="00F55035">
      <w:pPr>
        <w:pStyle w:val="ConsPlusNonformat"/>
        <w:jc w:val="both"/>
      </w:pPr>
      <w:r w:rsidRPr="00F10F3A">
        <w:t>Наряд-допуск закрыт в _____ час. _____ мин. "___" ________ 20___ г.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>Производитель работ        ________________ "___" ________ 20___ г.</w:t>
      </w: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                  (подпись)</w:t>
      </w:r>
    </w:p>
    <w:p w:rsidR="00F55035" w:rsidRPr="00F10F3A" w:rsidRDefault="00F55035" w:rsidP="00F55035">
      <w:pPr>
        <w:pStyle w:val="ConsPlusNonformat"/>
        <w:jc w:val="both"/>
      </w:pPr>
    </w:p>
    <w:p w:rsidR="00F55035" w:rsidRPr="00F10F3A" w:rsidRDefault="00F55035" w:rsidP="00F55035">
      <w:pPr>
        <w:pStyle w:val="ConsPlusNonformat"/>
        <w:jc w:val="both"/>
      </w:pPr>
      <w:r w:rsidRPr="00F10F3A">
        <w:t>Руководитель работ         ________________ "___" ________ 20___ г.</w:t>
      </w:r>
    </w:p>
    <w:p w:rsidR="00F55035" w:rsidRPr="00F10F3A" w:rsidRDefault="00F55035" w:rsidP="00F55035">
      <w:pPr>
        <w:pStyle w:val="ConsPlusNonformat"/>
        <w:jc w:val="both"/>
      </w:pPr>
      <w:r w:rsidRPr="00F10F3A">
        <w:t xml:space="preserve">                              (подпись)</w:t>
      </w:r>
    </w:p>
    <w:p w:rsidR="00F55035" w:rsidRPr="00F10F3A" w:rsidRDefault="00F55035" w:rsidP="00F55035">
      <w:pPr>
        <w:pStyle w:val="ConsPlusNormal"/>
        <w:jc w:val="both"/>
      </w:pPr>
    </w:p>
    <w:p w:rsidR="00F55035" w:rsidRPr="00F10F3A" w:rsidRDefault="00F55035" w:rsidP="00F55035">
      <w:pPr>
        <w:pStyle w:val="ConsPlusNormal"/>
        <w:ind w:firstLine="540"/>
        <w:jc w:val="both"/>
      </w:pPr>
      <w:r w:rsidRPr="00F10F3A">
        <w:t>Примечание.</w:t>
      </w:r>
    </w:p>
    <w:p w:rsidR="00F55035" w:rsidRPr="00F10F3A" w:rsidRDefault="00F55035" w:rsidP="00F55035">
      <w:pPr>
        <w:pStyle w:val="ConsPlusNormal"/>
        <w:spacing w:before="240"/>
        <w:ind w:firstLine="540"/>
        <w:jc w:val="both"/>
      </w:pPr>
      <w:r w:rsidRPr="00F10F3A">
        <w:t>Наряд-допуск оформляется в двух экземплярах: первый хранится у работника, выдавшего наряд-допуск, второй - у руководителя работ.</w:t>
      </w:r>
    </w:p>
    <w:p w:rsidR="00F55035" w:rsidRPr="00F10F3A" w:rsidRDefault="00F55035" w:rsidP="00F55035">
      <w:pPr>
        <w:pStyle w:val="ConsPlusNormal"/>
        <w:jc w:val="both"/>
      </w:pPr>
    </w:p>
    <w:sectPr w:rsidR="00F55035" w:rsidRPr="00F10F3A" w:rsidSect="00527C2A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D2F" w:rsidRDefault="00A92D2F" w:rsidP="00527C2A">
      <w:pPr>
        <w:spacing w:after="0" w:line="240" w:lineRule="auto"/>
      </w:pPr>
      <w:r>
        <w:separator/>
      </w:r>
    </w:p>
  </w:endnote>
  <w:endnote w:type="continuationSeparator" w:id="0">
    <w:p w:rsidR="00A92D2F" w:rsidRDefault="00A92D2F" w:rsidP="00527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2A" w:rsidRDefault="00527C2A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D2F" w:rsidRDefault="00A92D2F" w:rsidP="00527C2A">
      <w:pPr>
        <w:spacing w:after="0" w:line="240" w:lineRule="auto"/>
      </w:pPr>
      <w:r>
        <w:separator/>
      </w:r>
    </w:p>
  </w:footnote>
  <w:footnote w:type="continuationSeparator" w:id="0">
    <w:p w:rsidR="00A92D2F" w:rsidRDefault="00A92D2F" w:rsidP="00527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C2A" w:rsidRDefault="00527C2A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035"/>
    <w:rsid w:val="002F05C6"/>
    <w:rsid w:val="00527C2A"/>
    <w:rsid w:val="00677461"/>
    <w:rsid w:val="00683B21"/>
    <w:rsid w:val="00A92D2F"/>
    <w:rsid w:val="00F5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50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550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55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F55035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3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3B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3;&#1083;&#1086;&#1075;-&#1080;&#1085;&#1078;&#1077;&#1085;&#1077;&#1088;&#1072;.&#1088;&#1092;/oxrana-trud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&#1073;&#1083;&#1086;&#1075;-&#1080;&#1085;&#1078;&#1077;&#1085;&#1077;&#1088;&#1072;.&#1088;&#1092;/oxrana-tr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12762</Words>
  <Characters>72749</Characters>
  <Application>Microsoft Office Word</Application>
  <DocSecurity>0</DocSecurity>
  <Lines>606</Lines>
  <Paragraphs>170</Paragraphs>
  <ScaleCrop>false</ScaleCrop>
  <Company>SPecialiST RePack</Company>
  <LinksUpToDate>false</LinksUpToDate>
  <CharactersWithSpaces>85341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director</cp:lastModifiedBy>
  <cp:revision>3</cp:revision>
  <dcterms:created xsi:type="dcterms:W3CDTF">2020-12-27T11:31:00Z</dcterms:created>
  <dcterms:modified xsi:type="dcterms:W3CDTF">2021-01-13T10:09:00Z</dcterms:modified>
</cp:coreProperties>
</file>